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27D" w:rsidRDefault="0099127D" w:rsidP="0099127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EC3F9B">
        <w:rPr>
          <w:rFonts w:ascii="Times New Roman" w:hAnsi="Times New Roman" w:cs="Times New Roman"/>
          <w:b/>
        </w:rPr>
        <w:t xml:space="preserve">Утверждаю </w:t>
      </w:r>
    </w:p>
    <w:p w:rsidR="0099127D" w:rsidRDefault="0099127D" w:rsidP="0099127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EC3F9B">
        <w:rPr>
          <w:rFonts w:ascii="Times New Roman" w:hAnsi="Times New Roman" w:cs="Times New Roman"/>
          <w:b/>
        </w:rPr>
        <w:t xml:space="preserve">Приказом директора </w:t>
      </w:r>
    </w:p>
    <w:p w:rsidR="0099127D" w:rsidRDefault="0099127D" w:rsidP="0099127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EC3F9B">
        <w:rPr>
          <w:rFonts w:ascii="Times New Roman" w:hAnsi="Times New Roman" w:cs="Times New Roman"/>
          <w:b/>
        </w:rPr>
        <w:t xml:space="preserve">КГП на ПХВ «Городской перинатальный центр» </w:t>
      </w:r>
    </w:p>
    <w:p w:rsidR="0099127D" w:rsidRDefault="0099127D" w:rsidP="0099127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EC3F9B">
        <w:rPr>
          <w:rFonts w:ascii="Times New Roman" w:hAnsi="Times New Roman" w:cs="Times New Roman"/>
          <w:b/>
        </w:rPr>
        <w:t xml:space="preserve">Управления общественного здравоохранения города Алматы </w:t>
      </w:r>
    </w:p>
    <w:p w:rsidR="0099127D" w:rsidRDefault="0099127D" w:rsidP="0099127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№45-ГЗ от «14</w:t>
      </w:r>
      <w:r w:rsidRPr="00EC3F9B">
        <w:rPr>
          <w:rFonts w:ascii="Times New Roman" w:hAnsi="Times New Roman" w:cs="Times New Roman"/>
          <w:b/>
        </w:rPr>
        <w:t xml:space="preserve">» сентября 2023 года </w:t>
      </w:r>
    </w:p>
    <w:p w:rsidR="0099127D" w:rsidRDefault="0099127D" w:rsidP="0099127D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9127D" w:rsidRDefault="0099127D" w:rsidP="0099127D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9127D" w:rsidRDefault="0099127D" w:rsidP="0099127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EC3F9B">
        <w:rPr>
          <w:rFonts w:ascii="Times New Roman" w:hAnsi="Times New Roman" w:cs="Times New Roman"/>
          <w:b/>
        </w:rPr>
        <w:t>Директор ______________ Шарипбаева М.К.</w:t>
      </w:r>
    </w:p>
    <w:p w:rsidR="0099127D" w:rsidRDefault="0099127D" w:rsidP="0099127D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99127D" w:rsidRDefault="0099127D" w:rsidP="0099127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Приложение 2</w:t>
      </w:r>
    </w:p>
    <w:p w:rsidR="0099127D" w:rsidRDefault="0099127D" w:rsidP="0099127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 Тендерной документации</w:t>
      </w:r>
    </w:p>
    <w:p w:rsidR="0099127D" w:rsidRDefault="0099127D" w:rsidP="009912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9127D" w:rsidRDefault="0099127D" w:rsidP="009912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9127D" w:rsidRPr="003637C1" w:rsidRDefault="0099127D" w:rsidP="009912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37C1">
        <w:rPr>
          <w:rFonts w:ascii="Times New Roman" w:hAnsi="Times New Roman" w:cs="Times New Roman"/>
          <w:b/>
          <w:sz w:val="24"/>
          <w:szCs w:val="24"/>
        </w:rPr>
        <w:t xml:space="preserve">ТЕХНИЧЕСКАЯ СПЕЦИФИКАЦИЯ </w:t>
      </w:r>
    </w:p>
    <w:p w:rsidR="0099127D" w:rsidRDefault="0099127D" w:rsidP="009912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9127D" w:rsidRDefault="0099127D" w:rsidP="0099127D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ЛОТ№1 </w:t>
      </w:r>
      <w:r w:rsidRPr="003637C1">
        <w:rPr>
          <w:rFonts w:ascii="Times New Roman" w:hAnsi="Times New Roman" w:cs="Times New Roman"/>
          <w:b/>
        </w:rPr>
        <w:t>Светильник хирургический двухкупольный (потолочный)</w:t>
      </w:r>
    </w:p>
    <w:p w:rsidR="0099127D" w:rsidRPr="00EC3F9B" w:rsidRDefault="0099127D" w:rsidP="0099127D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ЛОТ№2 </w:t>
      </w:r>
      <w:r w:rsidRPr="003637C1">
        <w:rPr>
          <w:rFonts w:ascii="Times New Roman" w:hAnsi="Times New Roman" w:cs="Times New Roman"/>
          <w:b/>
        </w:rPr>
        <w:t>Система дыхательная для новорожденных (Аппарат неинвазивной ИВЛ)</w:t>
      </w:r>
    </w:p>
    <w:p w:rsidR="0099127D" w:rsidRPr="00EC3F9B" w:rsidRDefault="0099127D" w:rsidP="0099127D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ЛОТ№3 </w:t>
      </w:r>
      <w:r w:rsidRPr="003637C1">
        <w:rPr>
          <w:rFonts w:ascii="Times New Roman" w:hAnsi="Times New Roman" w:cs="Times New Roman"/>
          <w:b/>
        </w:rPr>
        <w:t>Многофункциональный комплекс д</w:t>
      </w:r>
      <w:r>
        <w:rPr>
          <w:rFonts w:ascii="Times New Roman" w:hAnsi="Times New Roman" w:cs="Times New Roman"/>
          <w:b/>
        </w:rPr>
        <w:t>ля род</w:t>
      </w:r>
      <w:r w:rsidRPr="003637C1">
        <w:rPr>
          <w:rFonts w:ascii="Times New Roman" w:hAnsi="Times New Roman" w:cs="Times New Roman"/>
          <w:b/>
        </w:rPr>
        <w:t>овспоможения (кровать-трансформер, акушерская)</w:t>
      </w:r>
    </w:p>
    <w:p w:rsidR="0099127D" w:rsidRDefault="0099127D" w:rsidP="0099127D">
      <w:pPr>
        <w:spacing w:after="0" w:line="240" w:lineRule="auto"/>
        <w:rPr>
          <w:rFonts w:ascii="Times New Roman" w:hAnsi="Times New Roman" w:cs="Times New Roman"/>
          <w:b/>
        </w:rPr>
      </w:pPr>
    </w:p>
    <w:p w:rsidR="0099127D" w:rsidRDefault="0099127D" w:rsidP="0099127D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____________________________________________________________________________________________________________________________________</w:t>
      </w:r>
    </w:p>
    <w:p w:rsidR="0099127D" w:rsidRDefault="0099127D" w:rsidP="0099127D">
      <w:pPr>
        <w:spacing w:after="0" w:line="240" w:lineRule="auto"/>
        <w:rPr>
          <w:rFonts w:ascii="Times New Roman" w:hAnsi="Times New Roman" w:cs="Times New Roman"/>
          <w:b/>
        </w:rPr>
      </w:pPr>
    </w:p>
    <w:p w:rsidR="0099127D" w:rsidRDefault="0099127D" w:rsidP="0099127D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№1 </w:t>
      </w:r>
      <w:r w:rsidRPr="003637C1">
        <w:rPr>
          <w:rFonts w:ascii="Times New Roman" w:hAnsi="Times New Roman" w:cs="Times New Roman"/>
          <w:b/>
        </w:rPr>
        <w:t>Светильник хирургический двухкупольный (потолочный);</w:t>
      </w:r>
    </w:p>
    <w:p w:rsidR="0099127D" w:rsidRDefault="0099127D" w:rsidP="0099127D">
      <w:pPr>
        <w:spacing w:after="0" w:line="240" w:lineRule="auto"/>
        <w:rPr>
          <w:rFonts w:ascii="Times New Roman" w:hAnsi="Times New Roman" w:cs="Times New Roman"/>
          <w:b/>
        </w:rPr>
      </w:pPr>
    </w:p>
    <w:p w:rsidR="0099127D" w:rsidRDefault="0099127D" w:rsidP="0099127D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15871" w:type="dxa"/>
        <w:jc w:val="center"/>
        <w:tblLayout w:type="fixed"/>
        <w:tblLook w:val="0000" w:firstRow="0" w:lastRow="0" w:firstColumn="0" w:lastColumn="0" w:noHBand="0" w:noVBand="0"/>
      </w:tblPr>
      <w:tblGrid>
        <w:gridCol w:w="850"/>
        <w:gridCol w:w="3646"/>
        <w:gridCol w:w="459"/>
        <w:gridCol w:w="149"/>
        <w:gridCol w:w="2267"/>
        <w:gridCol w:w="7088"/>
        <w:gridCol w:w="1412"/>
      </w:tblGrid>
      <w:tr w:rsidR="0099127D" w:rsidRPr="001E3B78" w:rsidTr="0099127D">
        <w:trPr>
          <w:trHeight w:val="409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99127D" w:rsidRPr="001E3B78" w:rsidRDefault="0099127D" w:rsidP="00C1351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E3B78">
              <w:rPr>
                <w:rFonts w:ascii="Times New Roman" w:hAnsi="Times New Roman" w:cs="Times New Roman"/>
              </w:rPr>
              <w:br w:type="page"/>
            </w:r>
            <w:r w:rsidRPr="001E3B78">
              <w:rPr>
                <w:rFonts w:ascii="Times New Roman" w:eastAsia="Times New Roman" w:hAnsi="Times New Roman" w:cs="Times New Roman"/>
                <w:b/>
              </w:rPr>
              <w:t>№ п/п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99127D" w:rsidRPr="001E3B78" w:rsidRDefault="0099127D" w:rsidP="00C1351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E3B78">
              <w:rPr>
                <w:rFonts w:ascii="Times New Roman" w:eastAsia="Times New Roman" w:hAnsi="Times New Roman" w:cs="Times New Roman"/>
                <w:b/>
              </w:rPr>
              <w:t>Критерии</w:t>
            </w:r>
          </w:p>
        </w:tc>
        <w:tc>
          <w:tcPr>
            <w:tcW w:w="113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99127D" w:rsidRPr="001E3B78" w:rsidRDefault="0099127D" w:rsidP="00C1351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E3B78">
              <w:rPr>
                <w:rFonts w:ascii="Times New Roman" w:eastAsia="Times New Roman" w:hAnsi="Times New Roman" w:cs="Times New Roman"/>
                <w:b/>
              </w:rPr>
              <w:t>Описание</w:t>
            </w:r>
          </w:p>
        </w:tc>
      </w:tr>
      <w:tr w:rsidR="0099127D" w:rsidRPr="001E3B78" w:rsidTr="0099127D">
        <w:trPr>
          <w:trHeight w:val="1050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E3B78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E3B78">
              <w:rPr>
                <w:rFonts w:ascii="Times New Roman" w:hAnsi="Times New Roman" w:cs="Times New Roman"/>
                <w:b/>
              </w:rPr>
              <w:t xml:space="preserve">Наименование медицинской техники </w:t>
            </w:r>
          </w:p>
        </w:tc>
        <w:tc>
          <w:tcPr>
            <w:tcW w:w="113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3637C1">
              <w:rPr>
                <w:rFonts w:ascii="Times New Roman" w:hAnsi="Times New Roman" w:cs="Times New Roman"/>
                <w:b/>
              </w:rPr>
              <w:t>Светильник хирургический двухкупольный (потолочный)</w:t>
            </w:r>
          </w:p>
        </w:tc>
      </w:tr>
      <w:tr w:rsidR="0099127D" w:rsidRPr="001E3B78" w:rsidTr="0099127D">
        <w:trPr>
          <w:trHeight w:val="611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E3B78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  <w:r w:rsidRPr="001E3B78">
              <w:rPr>
                <w:rFonts w:ascii="Times New Roman" w:eastAsia="Times New Roman" w:hAnsi="Times New Roman" w:cs="Times New Roman"/>
                <w:b/>
              </w:rPr>
              <w:t>Требования к комплектации</w:t>
            </w: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1E3B78">
              <w:rPr>
                <w:rFonts w:ascii="Times New Roman" w:eastAsia="Times New Roman" w:hAnsi="Times New Roman" w:cs="Times New Roman"/>
                <w:i/>
              </w:rPr>
              <w:t>№</w:t>
            </w:r>
          </w:p>
          <w:p w:rsidR="0099127D" w:rsidRPr="001E3B78" w:rsidRDefault="0099127D" w:rsidP="00C13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1E3B78">
              <w:rPr>
                <w:rFonts w:ascii="Times New Roman" w:eastAsia="Times New Roman" w:hAnsi="Times New Roman" w:cs="Times New Roman"/>
                <w:i/>
              </w:rPr>
              <w:t>п/п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snapToGrid w:val="0"/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819C2">
              <w:rPr>
                <w:rFonts w:ascii="Times New Roman" w:eastAsia="Times New Roman" w:hAnsi="Times New Roman" w:cs="Times New Roman"/>
                <w:i/>
                <w:color w:val="000000"/>
                <w:lang w:eastAsia="zh-CN"/>
              </w:rPr>
              <w:t xml:space="preserve">Наименование комплектующего к медицинской технике (наименования комплектующего в соответствии с </w:t>
            </w:r>
            <w:r w:rsidRPr="008819C2">
              <w:rPr>
                <w:rFonts w:ascii="Times New Roman" w:eastAsia="Times New Roman" w:hAnsi="Times New Roman" w:cs="Times New Roman"/>
                <w:i/>
                <w:color w:val="000000"/>
                <w:lang w:eastAsia="zh-CN"/>
              </w:rPr>
              <w:lastRenderedPageBreak/>
              <w:t>регистрационным удостоверением медицинской техники)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snapToGrid w:val="0"/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819C2">
              <w:rPr>
                <w:rFonts w:ascii="Times New Roman" w:eastAsia="Times New Roman" w:hAnsi="Times New Roman" w:cs="Times New Roman"/>
                <w:i/>
                <w:color w:val="000000"/>
                <w:lang w:eastAsia="zh-CN"/>
              </w:rPr>
              <w:lastRenderedPageBreak/>
              <w:t>Техническая характеристика комплектующего к медицинской технике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819C2">
              <w:rPr>
                <w:rFonts w:ascii="Times New Roman" w:eastAsia="Times New Roman" w:hAnsi="Times New Roman" w:cs="Times New Roman"/>
                <w:i/>
              </w:rPr>
              <w:t>Требуемое количество (с указанием единицы измерения)</w:t>
            </w:r>
          </w:p>
        </w:tc>
      </w:tr>
      <w:tr w:rsidR="0099127D" w:rsidRPr="001E3B78" w:rsidTr="0099127D">
        <w:trPr>
          <w:trHeight w:val="141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27D" w:rsidRPr="001E3B78" w:rsidRDefault="0099127D" w:rsidP="00C1351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E3B78">
              <w:rPr>
                <w:rFonts w:ascii="Times New Roman" w:eastAsia="Times New Roman" w:hAnsi="Times New Roman" w:cs="Times New Roman"/>
                <w:i/>
              </w:rPr>
              <w:t>Основные комплектующие:</w:t>
            </w:r>
          </w:p>
        </w:tc>
      </w:tr>
      <w:tr w:rsidR="0099127D" w:rsidRPr="001E3B78" w:rsidTr="0099127D">
        <w:trPr>
          <w:trHeight w:val="274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1E3B78">
              <w:rPr>
                <w:rFonts w:ascii="Times New Roman" w:eastAsia="Times New Roman" w:hAnsi="Times New Roman" w:cs="Times New Roman"/>
              </w:rPr>
              <w:t>Плафон светильника</w:t>
            </w:r>
            <w:r w:rsidRPr="001E3B7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1E3B78" w:rsidRDefault="0099127D" w:rsidP="00C135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lang w:eastAsia="en-US"/>
              </w:rPr>
            </w:pPr>
            <w:r w:rsidRPr="001E3B78">
              <w:rPr>
                <w:rFonts w:ascii="Times New Roman" w:hAnsi="Times New Roman" w:cs="Times New Roman"/>
                <w:b/>
                <w:color w:val="000000"/>
                <w:lang w:eastAsia="en-US"/>
              </w:rPr>
              <w:t>Клиническое применение:</w:t>
            </w:r>
          </w:p>
          <w:p w:rsidR="0099127D" w:rsidRPr="001E3B78" w:rsidRDefault="0099127D" w:rsidP="00C135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1E3B78">
              <w:rPr>
                <w:rFonts w:ascii="Times New Roman" w:hAnsi="Times New Roman" w:cs="Times New Roman"/>
                <w:color w:val="000000"/>
                <w:lang w:eastAsia="en-US"/>
              </w:rPr>
              <w:t>Операционная лампа должна быть предназначена для обеспечения необходимого уровня освещения операционного поля на операционном столе. Операционный светильник должен обеспечивать малое количество теней в области операционного поля, сохраняя цветопередачу, не нагревая операционное поле. Экологичность должна обеспечиваться благодаря минимальному энергопотреблению. Дельтовидная конструкция купола должна максимально увеличивать поле освещённости, а оптимизированная глубина освещённости обеспечивать совершенные условия наблюдения.  Наличие не менее трех мощных светодиодов с высокой светоотдачей, размещённых вокруг оси в одном полированном алюминиевым рефлекторе.</w:t>
            </w:r>
          </w:p>
          <w:p w:rsidR="0099127D" w:rsidRPr="001E3B78" w:rsidRDefault="0099127D" w:rsidP="00C135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lang w:eastAsia="en-US"/>
              </w:rPr>
            </w:pPr>
            <w:r w:rsidRPr="001E3B78">
              <w:rPr>
                <w:rFonts w:ascii="Times New Roman" w:hAnsi="Times New Roman" w:cs="Times New Roman"/>
                <w:b/>
                <w:color w:val="000000"/>
                <w:lang w:eastAsia="en-US"/>
              </w:rPr>
              <w:t>Технические характеристики:</w:t>
            </w:r>
          </w:p>
          <w:p w:rsidR="0099127D" w:rsidRPr="001E3B78" w:rsidRDefault="0099127D" w:rsidP="00C135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1E3B78">
              <w:rPr>
                <w:rFonts w:ascii="Times New Roman" w:hAnsi="Times New Roman" w:cs="Times New Roman"/>
                <w:color w:val="000000"/>
                <w:lang w:eastAsia="en-US"/>
              </w:rPr>
              <w:t xml:space="preserve">Плафон светильника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Уровень освещенности в центре светового пятна на расстоянии 1 м -  не менее 160 000 [lx]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Регулировка уровня освещения – не менее от 48 000 до 160 000 [lx]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Цветовая температура – 3 500/4 000/ 4 500/ 5 000/ 5 500 [К]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Диапазон светового пятна при фокусировке на расстоянии 1 м - 180 -300 [мм]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Электронная система контроля за освещением – да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Регулировка электрического поля – 101 мм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Индекс цветопередачи - 96 Ra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Индекс качества воспроизведения R9 – 96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Общая освещенность – 312 Вт / м2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Коэффициент освещѐнности – 516 лм / Вт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>Глубина освещения без дополнительной фокусировки (L1+ L2) при 20 % - 875 [мм]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>Глубина освещения без дополнительной фокусировки (L1+ L2) при 60 % - 420 [мм]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Рабочая область - от 67 до 1 545 мм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lastRenderedPageBreak/>
              <w:t>Индекс ламинарного потока (измерение интенсивности турбулентности) – 16 %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Индекс ламинарного потока (измерение частиц) – 3 Класс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Светоизлучающая поверхность – 3 320 см2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Повышение температуры над головой хирурга &lt; 1 °С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Повышение температуры в рабочей зоне -  &lt; 1 °С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Общее количество светодиодов  не менее - 72 штуки (24 ячейки по 3 светодиода)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Энергия излучения – 1,9 МВт / м²Лх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Естественное освещение Sim.BIANCE - да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Остаточная освещенность с 1 тенью – не менее 67 % Остаточная освещенность с 2 тенями – не менее 47 %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>Остаточная освещенность с 1 лампой –  не м</w:t>
            </w:r>
            <w:r w:rsidRPr="001E3B78">
              <w:rPr>
                <w:rFonts w:ascii="Times New Roman" w:hAnsi="Times New Roman" w:cs="Times New Roman"/>
                <w:lang w:val="en-US"/>
              </w:rPr>
              <w:t>t</w:t>
            </w:r>
            <w:r w:rsidRPr="001E3B78">
              <w:rPr>
                <w:rFonts w:ascii="Times New Roman" w:hAnsi="Times New Roman" w:cs="Times New Roman"/>
              </w:rPr>
              <w:t xml:space="preserve">нее 97%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Остаточная освещенность с 1 лампой и 1 тенью – не менее 64%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Остаточная освещенность с 1 лампой и 2 тенями – не менее 45 %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Потребляемая мощность – 2 580 Лх/Вт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Панель управления каждого плафона  светильника  должна быть оснащена не менее 9-ю клавишами, позволяющими изменить следующие параметры: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Клавиша включения/выключения питания светильника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Клавиша уменьшения интенсивносити света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Клавиша увеличения интенсивносити света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Клавиша уменьшения размера светового пятна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Клавиша увеличения размера светового пятна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>Клавиша увеличения цветовой температуры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>Клавиша уменьшения цветовой температуры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Клавиша включения функция подстветки для эндоскопических операций путем нажатия одной кнопки.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>Клавиша памяти индивидуальных настроек света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Электротехнические купола: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Электропитание, монтажная плата (ДxШxВ) - 322х145х90 мм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Источник питания - первичное напряжение AC – 100 -240 V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Входное напряжение – 220/230 В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Потребляемая мощность при 24 В – не более  62 Вт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lastRenderedPageBreak/>
              <w:t xml:space="preserve">Срок службы светодидов &gt; 50,000 [час ]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Классификация по MDD – I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Класс защиты согласно IEC 60601 - I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Класс защиты подвески - IP 30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Класс защиты корпуса - IP 52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Электрический трансформатор в количестве не менее 2-х штук  должен  служить в качестве преобразователя  при подключении питания светильника к общей сети медицинского учреждения. Вес источника питания – нее более 2,2 кг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>Светильник должен быть оснащен  декоративным колпаком. Потолочный колпак должен быть выполнен из двух частей и предназначен  в качестве декоративной вставки, закрывающей крепление светильника к потолку. Размеры потолочной крышки - Ø620х180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>Наличие не менее 4-х стерилизуемых рукояток. Стерильная рукоятка должна быть предназначена для регулировки уровня светового поля. Подвергается стерилизации путем автоклавирования.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Физические характеристики купола: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Минимальная высота помещения с полной карданной подвеской (электропитание на потолочной трубке, высота прохода 2,25 м) – 2 730 мм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Рабочий диапазон – не менее 1 750 мм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Вес головы – не более 18 кг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Высота купола без ручки – не более 71 мм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Диаметр головки – не менее 710 мм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Поле рефлекторной бестеневой системы – не менее 910 мм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Количество LED диодов для 1 светящей ячейки – не менее  3 шт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Угол освещения от 1 LED диода – не менее 120°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Угол освещения от 1 светящей ячейки – не менее 360° </w:t>
            </w:r>
          </w:p>
          <w:p w:rsidR="0099127D" w:rsidRPr="001E3B78" w:rsidRDefault="0099127D" w:rsidP="00C13513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 xml:space="preserve">Классификация стекла - ESG закаленное стекло 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lastRenderedPageBreak/>
              <w:t>2 штуки</w:t>
            </w:r>
          </w:p>
        </w:tc>
      </w:tr>
      <w:tr w:rsidR="0099127D" w:rsidRPr="001E3B78" w:rsidTr="0099127D">
        <w:trPr>
          <w:trHeight w:val="274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spacing w:after="0" w:line="240" w:lineRule="auto"/>
              <w:ind w:firstLine="462"/>
              <w:jc w:val="both"/>
              <w:rPr>
                <w:rFonts w:ascii="Times New Roman" w:hAnsi="Times New Roman" w:cs="Times New Roman"/>
                <w:i/>
              </w:rPr>
            </w:pPr>
            <w:r w:rsidRPr="001E3B78">
              <w:rPr>
                <w:rFonts w:ascii="Times New Roman" w:eastAsia="Times New Roman" w:hAnsi="Times New Roman" w:cs="Times New Roman"/>
                <w:i/>
              </w:rPr>
              <w:t>Дополнительные комплектующие:</w:t>
            </w:r>
          </w:p>
        </w:tc>
      </w:tr>
      <w:tr w:rsidR="0099127D" w:rsidRPr="001E3B78" w:rsidTr="0099127D">
        <w:trPr>
          <w:trHeight w:val="274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>Стерилизуемая рукоятка светильника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1E3B78" w:rsidRDefault="0099127D" w:rsidP="00C13513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>Стерильная рукоятка должна быть предназначена для регулировки уровня светового поля. Подвергается стерилизации путем автоклавирования.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  <w:lang w:val="en-US"/>
              </w:rPr>
              <w:t>4</w:t>
            </w:r>
            <w:r w:rsidRPr="001E3B78">
              <w:rPr>
                <w:rFonts w:ascii="Times New Roman" w:hAnsi="Times New Roman" w:cs="Times New Roman"/>
              </w:rPr>
              <w:t xml:space="preserve"> штуки</w:t>
            </w:r>
          </w:p>
        </w:tc>
      </w:tr>
      <w:tr w:rsidR="0099127D" w:rsidRPr="001E3B78" w:rsidTr="0099127D">
        <w:trPr>
          <w:trHeight w:val="141"/>
          <w:jc w:val="center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E3B78">
              <w:rPr>
                <w:rFonts w:ascii="Times New Roman" w:hAnsi="Times New Roman" w:cs="Times New Roman"/>
                <w:i/>
              </w:rPr>
              <w:t>Расходные материалы и изнашиваемые узлы:</w:t>
            </w:r>
          </w:p>
        </w:tc>
      </w:tr>
      <w:tr w:rsidR="0099127D" w:rsidRPr="001E3B78" w:rsidTr="0099127D">
        <w:trPr>
          <w:trHeight w:val="141"/>
          <w:jc w:val="center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pStyle w:val="a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127D" w:rsidRPr="001E3B78" w:rsidTr="0099127D">
        <w:trPr>
          <w:trHeight w:val="470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E3B78">
              <w:rPr>
                <w:rFonts w:ascii="Times New Roman" w:eastAsia="Times New Roman" w:hAnsi="Times New Roman" w:cs="Times New Roman"/>
                <w:b/>
              </w:rPr>
              <w:lastRenderedPageBreak/>
              <w:t>3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E3B78">
              <w:rPr>
                <w:rFonts w:ascii="Times New Roman" w:eastAsia="Times New Roman" w:hAnsi="Times New Roman" w:cs="Times New Roman"/>
                <w:b/>
                <w:bCs/>
              </w:rPr>
              <w:t>Требования к условиям эксплуатации</w:t>
            </w:r>
          </w:p>
        </w:tc>
        <w:tc>
          <w:tcPr>
            <w:tcW w:w="113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>Электрическая сеть:  220 В</w:t>
            </w:r>
          </w:p>
          <w:p w:rsidR="0099127D" w:rsidRPr="001E3B78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>Водоснабжение: не требуется.</w:t>
            </w:r>
          </w:p>
          <w:p w:rsidR="0099127D" w:rsidRPr="001E3B78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>Канализация: не требуется.</w:t>
            </w:r>
          </w:p>
          <w:p w:rsidR="0099127D" w:rsidRPr="001E3B78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</w:rPr>
              <w:t>Площадь помещения: не менее 10 кв. м.</w:t>
            </w:r>
          </w:p>
          <w:p w:rsidR="0099127D" w:rsidRPr="001E3B78" w:rsidRDefault="0099127D" w:rsidP="00C135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E3B78">
              <w:rPr>
                <w:rFonts w:ascii="Times New Roman" w:hAnsi="Times New Roman" w:cs="Times New Roman"/>
              </w:rPr>
              <w:t>Наличие приточно-вытяжной вентиляции.</w:t>
            </w:r>
          </w:p>
        </w:tc>
      </w:tr>
      <w:tr w:rsidR="0099127D" w:rsidRPr="001E3B78" w:rsidTr="0099127D">
        <w:trPr>
          <w:trHeight w:val="470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E3B78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19C2">
              <w:rPr>
                <w:rFonts w:ascii="Times New Roman" w:hAnsi="Times New Roman" w:cs="Times New Roman"/>
                <w:b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13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127D" w:rsidRPr="008819C2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  <w:lang w:val="en-US"/>
              </w:rPr>
              <w:t>DDP</w:t>
            </w:r>
            <w:r>
              <w:rPr>
                <w:rFonts w:ascii="Times New Roman" w:hAnsi="Times New Roman" w:cs="Times New Roman"/>
              </w:rPr>
              <w:t xml:space="preserve"> пункт назначения</w:t>
            </w:r>
          </w:p>
        </w:tc>
      </w:tr>
      <w:tr w:rsidR="0099127D" w:rsidRPr="001E3B78" w:rsidTr="0099127D">
        <w:trPr>
          <w:trHeight w:val="470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E3B78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  <w:b/>
              </w:rPr>
              <w:t>Срок поставки медицинской техники и место дислокации</w:t>
            </w:r>
          </w:p>
        </w:tc>
        <w:tc>
          <w:tcPr>
            <w:tcW w:w="113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 позднее "29</w:t>
            </w:r>
            <w:r w:rsidRPr="008819C2">
              <w:rPr>
                <w:rFonts w:ascii="Times New Roman" w:eastAsia="Times New Roman" w:hAnsi="Times New Roman" w:cs="Times New Roman"/>
              </w:rPr>
              <w:t>"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декабря</w:t>
            </w:r>
            <w:r w:rsidRPr="008819C2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2023 </w:t>
            </w:r>
            <w:r w:rsidRPr="008819C2">
              <w:rPr>
                <w:rFonts w:ascii="Times New Roman" w:eastAsia="Times New Roman" w:hAnsi="Times New Roman" w:cs="Times New Roman"/>
              </w:rPr>
              <w:t>г. Адрес:</w:t>
            </w:r>
            <w:r w:rsidRPr="008819C2">
              <w:rPr>
                <w:rFonts w:ascii="Times New Roman" w:hAnsi="Times New Roman" w:cs="Times New Roman"/>
              </w:rPr>
              <w:t xml:space="preserve"> РК, город Алматы, Ауэзовский район, улица Жубанова, 11</w:t>
            </w:r>
          </w:p>
        </w:tc>
      </w:tr>
      <w:tr w:rsidR="0099127D" w:rsidRPr="001E3B78" w:rsidTr="0099127D">
        <w:trPr>
          <w:trHeight w:val="370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E3B78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  <w:b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3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19C2">
              <w:rPr>
                <w:rFonts w:ascii="Times New Roman" w:hAnsi="Times New Roman" w:cs="Times New Roman"/>
              </w:rPr>
              <w:t>Гарантийное сервисное обслуживание медицинской техники не менее 37 месяцев. Плановое техническое обслуживание должно проводиться не реже чем 1 раз в квартал. Работы по техническому обслуживанию выполняются в соответствии с требованиями эксплуатационной документации и должны включать в себя: - замену отработавших ресурс составных частей; - замене или восстановлении отдельных частей медицинской техники; - настройку и регулировку медицинской техники; специфические для данной медицинской техники работы; - чистку, смазку и при необходимости переборку основных механизмов и узлов; 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 - иные указанные в эксплуатационной документации операции, специфические для конкретного типа медицинской техники</w:t>
            </w:r>
          </w:p>
        </w:tc>
      </w:tr>
      <w:tr w:rsidR="0099127D" w:rsidRPr="001E3B78" w:rsidTr="0099127D">
        <w:trPr>
          <w:trHeight w:val="370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8819C2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7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1E3B78" w:rsidRDefault="0099127D" w:rsidP="00C13513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819C2">
              <w:rPr>
                <w:rFonts w:ascii="Times New Roman" w:hAnsi="Times New Roman" w:cs="Times New Roman"/>
                <w:b/>
              </w:rPr>
              <w:t>Требования к сопутствующим услугам</w:t>
            </w:r>
          </w:p>
        </w:tc>
        <w:tc>
          <w:tcPr>
            <w:tcW w:w="113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127D" w:rsidRPr="008819C2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19C2">
              <w:rPr>
                <w:rFonts w:ascii="Times New Roman" w:hAnsi="Times New Roman" w:cs="Times New Roman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 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прединсталляционных требованиях, необходимых для успешного запуска оборудования. Крупное оборудование, не предполагающее проведения сложных монтажных работ с прединсталляционной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</w:t>
            </w:r>
            <w:r w:rsidRPr="008819C2">
              <w:rPr>
                <w:rFonts w:ascii="Times New Roman" w:hAnsi="Times New Roman" w:cs="Times New Roman"/>
              </w:rPr>
              <w:lastRenderedPageBreak/>
              <w:t>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:rsidR="0099127D" w:rsidRDefault="0099127D" w:rsidP="0099127D">
      <w:pPr>
        <w:spacing w:after="0" w:line="240" w:lineRule="auto"/>
        <w:rPr>
          <w:rFonts w:ascii="Times New Roman" w:hAnsi="Times New Roman" w:cs="Times New Roman"/>
          <w:b/>
        </w:rPr>
      </w:pPr>
    </w:p>
    <w:p w:rsidR="0099127D" w:rsidRDefault="0099127D" w:rsidP="0099127D">
      <w:pPr>
        <w:spacing w:after="0" w:line="240" w:lineRule="auto"/>
        <w:rPr>
          <w:rFonts w:ascii="Times New Roman" w:hAnsi="Times New Roman" w:cs="Times New Roman"/>
          <w:b/>
        </w:rPr>
      </w:pPr>
    </w:p>
    <w:p w:rsidR="0099127D" w:rsidRDefault="0099127D" w:rsidP="0099127D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ЛОТ№2 </w:t>
      </w:r>
      <w:r w:rsidRPr="003637C1">
        <w:rPr>
          <w:rFonts w:ascii="Times New Roman" w:hAnsi="Times New Roman" w:cs="Times New Roman"/>
          <w:b/>
        </w:rPr>
        <w:t>Система дыхательная для новорожденных (Аппарат неинвазивной ИВЛ)</w:t>
      </w:r>
      <w:r w:rsidRPr="008819C2">
        <w:rPr>
          <w:rFonts w:ascii="Times New Roman" w:hAnsi="Times New Roman" w:cs="Times New Roman"/>
          <w:b/>
        </w:rPr>
        <w:t>;</w:t>
      </w:r>
    </w:p>
    <w:p w:rsidR="0099127D" w:rsidRPr="004859CE" w:rsidRDefault="0099127D" w:rsidP="0099127D">
      <w:pPr>
        <w:spacing w:after="0" w:line="240" w:lineRule="auto"/>
        <w:rPr>
          <w:rFonts w:asciiTheme="minorHAnsi" w:hAnsiTheme="minorHAnsi" w:cstheme="minorHAnsi"/>
        </w:rPr>
      </w:pPr>
    </w:p>
    <w:tbl>
      <w:tblPr>
        <w:tblW w:w="15127" w:type="dxa"/>
        <w:jc w:val="center"/>
        <w:tblLayout w:type="fixed"/>
        <w:tblLook w:val="0000" w:firstRow="0" w:lastRow="0" w:firstColumn="0" w:lastColumn="0" w:noHBand="0" w:noVBand="0"/>
      </w:tblPr>
      <w:tblGrid>
        <w:gridCol w:w="850"/>
        <w:gridCol w:w="3646"/>
        <w:gridCol w:w="608"/>
        <w:gridCol w:w="2551"/>
        <w:gridCol w:w="5913"/>
        <w:gridCol w:w="1559"/>
      </w:tblGrid>
      <w:tr w:rsidR="0099127D" w:rsidRPr="004859CE" w:rsidTr="00C13513">
        <w:trPr>
          <w:trHeight w:val="409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859CE">
              <w:rPr>
                <w:rFonts w:ascii="Times New Roman" w:hAnsi="Times New Roman" w:cs="Times New Roman"/>
              </w:rPr>
              <w:br w:type="page"/>
            </w:r>
            <w:r w:rsidRPr="004859CE">
              <w:rPr>
                <w:rFonts w:ascii="Times New Roman" w:eastAsia="Times New Roman" w:hAnsi="Times New Roman" w:cs="Times New Roman"/>
                <w:b/>
              </w:rPr>
              <w:t>№ п/п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99127D" w:rsidRPr="004859CE" w:rsidRDefault="0099127D" w:rsidP="00C1351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859CE">
              <w:rPr>
                <w:rFonts w:ascii="Times New Roman" w:eastAsia="Times New Roman" w:hAnsi="Times New Roman" w:cs="Times New Roman"/>
                <w:b/>
              </w:rPr>
              <w:t>Критерии</w:t>
            </w:r>
          </w:p>
        </w:tc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99127D" w:rsidRPr="004859CE" w:rsidRDefault="0099127D" w:rsidP="00C1351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859CE">
              <w:rPr>
                <w:rFonts w:ascii="Times New Roman" w:eastAsia="Times New Roman" w:hAnsi="Times New Roman" w:cs="Times New Roman"/>
                <w:b/>
              </w:rPr>
              <w:t>Описание</w:t>
            </w:r>
          </w:p>
        </w:tc>
      </w:tr>
      <w:tr w:rsidR="0099127D" w:rsidRPr="004859CE" w:rsidTr="00C13513">
        <w:trPr>
          <w:trHeight w:val="1050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859CE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8819C2" w:rsidRDefault="0099127D" w:rsidP="00C1351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819C2">
              <w:rPr>
                <w:rFonts w:ascii="Times New Roman" w:eastAsia="Times New Roman" w:hAnsi="Times New Roman" w:cs="Times New Roman"/>
                <w:b/>
                <w:lang w:eastAsia="en-US"/>
              </w:rPr>
              <w:t>Наименование медицинской техники</w:t>
            </w:r>
          </w:p>
        </w:tc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3637C1">
              <w:rPr>
                <w:rFonts w:ascii="Times New Roman" w:hAnsi="Times New Roman" w:cs="Times New Roman"/>
                <w:b/>
              </w:rPr>
              <w:t>Система дыхательная для новорожденных (Аппарат неинвазивной ИВЛ)</w:t>
            </w:r>
          </w:p>
        </w:tc>
      </w:tr>
      <w:tr w:rsidR="0099127D" w:rsidRPr="004859CE" w:rsidTr="00C13513">
        <w:trPr>
          <w:trHeight w:val="611"/>
          <w:jc w:val="center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859CE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3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  <w:r w:rsidRPr="004859CE">
              <w:rPr>
                <w:rFonts w:ascii="Times New Roman" w:eastAsia="Times New Roman" w:hAnsi="Times New Roman" w:cs="Times New Roman"/>
                <w:b/>
              </w:rPr>
              <w:t>Требования к комплектации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859CE">
              <w:rPr>
                <w:rFonts w:ascii="Times New Roman" w:eastAsia="Times New Roman" w:hAnsi="Times New Roman" w:cs="Times New Roman"/>
                <w:i/>
              </w:rPr>
              <w:t>№</w:t>
            </w:r>
          </w:p>
          <w:p w:rsidR="0099127D" w:rsidRPr="004859CE" w:rsidRDefault="0099127D" w:rsidP="00C13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859CE">
              <w:rPr>
                <w:rFonts w:ascii="Times New Roman" w:eastAsia="Times New Roman" w:hAnsi="Times New Roman" w:cs="Times New Roman"/>
                <w:i/>
              </w:rPr>
              <w:t>п/п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819C2">
              <w:rPr>
                <w:rFonts w:ascii="Times New Roman" w:eastAsia="Times New Roman" w:hAnsi="Times New Roman" w:cs="Times New Roman"/>
                <w:i/>
                <w:color w:val="000000"/>
                <w:lang w:eastAsia="zh-CN"/>
              </w:rPr>
              <w:t>Наименование комплектующего к медицинской технике (наименования комплектующего в соответствии с регистрационным удостоверением медицинской техники)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819C2">
              <w:rPr>
                <w:rFonts w:ascii="Times New Roman" w:eastAsia="Times New Roman" w:hAnsi="Times New Roman" w:cs="Times New Roman"/>
                <w:i/>
                <w:color w:val="000000"/>
                <w:lang w:eastAsia="zh-CN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8819C2">
              <w:rPr>
                <w:rFonts w:ascii="Times New Roman" w:eastAsia="Times New Roman" w:hAnsi="Times New Roman" w:cs="Times New Roman"/>
                <w:i/>
              </w:rPr>
              <w:t>Требуемое количество (с указанием единицы измерения)</w:t>
            </w:r>
          </w:p>
        </w:tc>
      </w:tr>
      <w:tr w:rsidR="0099127D" w:rsidRPr="004859CE" w:rsidTr="00C13513">
        <w:trPr>
          <w:trHeight w:val="141"/>
          <w:jc w:val="center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859CE">
              <w:rPr>
                <w:rFonts w:ascii="Times New Roman" w:eastAsia="Times New Roman" w:hAnsi="Times New Roman" w:cs="Times New Roman"/>
                <w:i/>
              </w:rPr>
              <w:t>Основные комплектующие:</w:t>
            </w:r>
          </w:p>
        </w:tc>
      </w:tr>
      <w:tr w:rsidR="0099127D" w:rsidRPr="004859CE" w:rsidTr="00C13513">
        <w:trPr>
          <w:trHeight w:val="274"/>
          <w:jc w:val="center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 xml:space="preserve">Базовый блок  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Наличие системы дыхательной назальной nСРАР с активным генератором вариабельного не агрессивного потока экспертного класса.</w:t>
            </w:r>
            <w:r w:rsidRPr="004859CE">
              <w:t xml:space="preserve"> </w:t>
            </w:r>
            <w:r w:rsidRPr="004859CE">
              <w:rPr>
                <w:rFonts w:ascii="Times New Roman" w:hAnsi="Times New Roman" w:cs="Times New Roman"/>
              </w:rPr>
              <w:t xml:space="preserve">Система должна быть предназначена для оказания дыхательной поддержки новорожденных с респираторными расстройствами </w:t>
            </w:r>
          </w:p>
          <w:p w:rsidR="0099127D" w:rsidRPr="004859CE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(с массой тела от 500 г) на самых ранних этапах жизни и предназначена для использования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59CE">
              <w:rPr>
                <w:rFonts w:ascii="Times New Roman" w:hAnsi="Times New Roman" w:cs="Times New Roman"/>
              </w:rPr>
              <w:t>и применения в родильных залах, ПИТ, детской реанимации и при транспорти</w:t>
            </w:r>
            <w:r>
              <w:rPr>
                <w:rFonts w:ascii="Times New Roman" w:hAnsi="Times New Roman" w:cs="Times New Roman"/>
              </w:rPr>
              <w:t xml:space="preserve">ровке </w:t>
            </w:r>
            <w:r w:rsidRPr="004859CE">
              <w:rPr>
                <w:rFonts w:ascii="Times New Roman" w:hAnsi="Times New Roman" w:cs="Times New Roman"/>
              </w:rPr>
              <w:t>новорожденных.</w:t>
            </w:r>
          </w:p>
          <w:p w:rsidR="0099127D" w:rsidRPr="004859CE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Система должна иметь возможность для длительной непрерывной работы в течение, не менее 4 часов без повторных запусков в этом периоде времени.</w:t>
            </w:r>
          </w:p>
          <w:p w:rsidR="0099127D" w:rsidRPr="004859CE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Технические характеристики:</w:t>
            </w:r>
          </w:p>
          <w:p w:rsidR="0099127D" w:rsidRPr="004859CE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lastRenderedPageBreak/>
              <w:t>Наличие в СРАР системе программы самотестирования и калибровки.</w:t>
            </w:r>
          </w:p>
          <w:p w:rsidR="0099127D" w:rsidRPr="004859CE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Наличие электронного смесителя (О2, сжатый воздух) с диапазоном регулировки: от 21-100%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59CE">
              <w:rPr>
                <w:rFonts w:ascii="Times New Roman" w:hAnsi="Times New Roman" w:cs="Times New Roman"/>
              </w:rPr>
              <w:t>насыщения О2.</w:t>
            </w:r>
          </w:p>
          <w:p w:rsidR="0099127D" w:rsidRPr="004859CE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 xml:space="preserve">Наличие регулировки потока в пределах: </w:t>
            </w:r>
          </w:p>
          <w:p w:rsidR="0099127D" w:rsidRPr="004859CE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 xml:space="preserve">Диапазон настроек, не уже: от 0 л/мин до 15 л/мин, </w:t>
            </w:r>
          </w:p>
          <w:p w:rsidR="0099127D" w:rsidRPr="004859CE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 xml:space="preserve">Рабочий диапазон, не уже: от 4 л/мин до 10 л/мин, </w:t>
            </w:r>
          </w:p>
          <w:p w:rsidR="0099127D" w:rsidRPr="004859CE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Точность, не более: ±1 л/мин (в рабочем диапазоне), ±2 л/мин (за пределами рабочего диапазона).</w:t>
            </w:r>
          </w:p>
          <w:p w:rsidR="0099127D" w:rsidRPr="004859CE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Наличие режимов для неинвазивной СРАР системы:</w:t>
            </w:r>
          </w:p>
          <w:p w:rsidR="0099127D" w:rsidRPr="004859CE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1. СРАР;</w:t>
            </w:r>
          </w:p>
          <w:p w:rsidR="0099127D" w:rsidRPr="004859CE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2. СРАР с контролем АПНОЕ;</w:t>
            </w:r>
          </w:p>
          <w:p w:rsidR="0099127D" w:rsidRPr="004859CE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3. SNIPPV (синхронизированная неинвазивная вентиляция легких с поддержкой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59CE">
              <w:rPr>
                <w:rFonts w:ascii="Times New Roman" w:hAnsi="Times New Roman" w:cs="Times New Roman"/>
              </w:rPr>
              <w:t>положительного давления);</w:t>
            </w:r>
          </w:p>
          <w:p w:rsidR="0099127D" w:rsidRPr="004859CE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4. nHFO – неинвазивная высокочастотная осци</w:t>
            </w:r>
            <w:r>
              <w:rPr>
                <w:rFonts w:ascii="Times New Roman" w:hAnsi="Times New Roman" w:cs="Times New Roman"/>
              </w:rPr>
              <w:t>л</w:t>
            </w:r>
            <w:r w:rsidRPr="004859CE">
              <w:rPr>
                <w:rFonts w:ascii="Times New Roman" w:hAnsi="Times New Roman" w:cs="Times New Roman"/>
              </w:rPr>
              <w:t>ляция. Наличие режима в пределах, не уже: 5-20Гц.</w:t>
            </w:r>
          </w:p>
          <w:p w:rsidR="0099127D" w:rsidRPr="004859CE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5. Режим ожидания.</w:t>
            </w:r>
          </w:p>
          <w:p w:rsidR="0099127D" w:rsidRPr="004859CE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 xml:space="preserve">Наличие интегрированных перезаряжаемых АКБ, емкостью, не менее </w:t>
            </w:r>
            <w:r>
              <w:rPr>
                <w:rFonts w:ascii="Times New Roman" w:hAnsi="Times New Roman" w:cs="Times New Roman"/>
              </w:rPr>
              <w:t>14,4В</w:t>
            </w:r>
            <w:r w:rsidRPr="004859CE">
              <w:rPr>
                <w:rFonts w:ascii="Times New Roman" w:hAnsi="Times New Roman" w:cs="Times New Roman"/>
              </w:rPr>
              <w:t xml:space="preserve"> постоянного тока: </w:t>
            </w:r>
          </w:p>
          <w:p w:rsidR="0099127D" w:rsidRPr="004859CE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Наличие режима работы в автономном режиме до 2</w:t>
            </w:r>
            <w:r>
              <w:rPr>
                <w:rFonts w:ascii="Times New Roman" w:hAnsi="Times New Roman" w:cs="Times New Roman"/>
              </w:rPr>
              <w:t>-</w:t>
            </w:r>
            <w:r w:rsidRPr="004859CE">
              <w:rPr>
                <w:rFonts w:ascii="Times New Roman" w:hAnsi="Times New Roman" w:cs="Times New Roman"/>
              </w:rPr>
              <w:t>х часов без подключения к электрической сети.</w:t>
            </w:r>
          </w:p>
          <w:p w:rsidR="0099127D" w:rsidRPr="004859CE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Наличие цветного дисплея: размером, не менее 7,0 дюймов. Разрешение, не менее: 800×480 пикселей.</w:t>
            </w:r>
          </w:p>
          <w:p w:rsidR="0099127D" w:rsidRPr="004859CE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 xml:space="preserve">Наличие газовых соединений: Подача воздуха, не уже: от 300 до 600 кПа (от 3,0 до 6,0 бар). Кислорода, не уже: от 300 до 600 кПа (от 3,0 до 6,0 бар). </w:t>
            </w:r>
          </w:p>
          <w:p w:rsidR="0099127D" w:rsidRPr="004859CE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Наличие визуальной и звуковой сигнализации.</w:t>
            </w:r>
          </w:p>
          <w:p w:rsidR="0099127D" w:rsidRPr="004859CE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Концентрация кислорода: Диапазон настроек, не уже: от 21% до 100% (в пределах рабочего диапазона</w:t>
            </w:r>
          </w:p>
          <w:p w:rsidR="0099127D" w:rsidRPr="004859CE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 xml:space="preserve">потока). Диапазон измерения, не уже: от 21% до 100%, </w:t>
            </w:r>
          </w:p>
          <w:p w:rsidR="0099127D" w:rsidRPr="004859CE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Точность, не более: ±3% (объем).</w:t>
            </w:r>
          </w:p>
          <w:p w:rsidR="0099127D" w:rsidRPr="004859CE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Наличие интегрированного механического клапана высокого давления: давление открывания, не менее: 4 кПа/40 мбар.</w:t>
            </w:r>
          </w:p>
          <w:p w:rsidR="0099127D" w:rsidRPr="004859CE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Источник питания: От 100 до 240В переменного тока / 50 до 60 Гц.</w:t>
            </w:r>
          </w:p>
          <w:p w:rsidR="0099127D" w:rsidRPr="004859CE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lastRenderedPageBreak/>
              <w:t xml:space="preserve">Наличие блока управления сигнализацией. Наличие оптический, визуальный и звуковой (регулируемой как сигнал тревоги при нажатии), интегрированной центральной сигнализации. </w:t>
            </w:r>
          </w:p>
          <w:p w:rsidR="0099127D" w:rsidRPr="004859CE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Безопасность: Наличие механического клапана избыточного давления, электронного запорного клапана. Наличие регулирования постоянного положительного давления при дыхании в различных диапазонах. Наличие регулирования концентрации кислорода в газовой смеси без использования дополнительных устройств и расходных материалов.</w:t>
            </w:r>
          </w:p>
          <w:p w:rsidR="0099127D" w:rsidRPr="004859CE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 xml:space="preserve">Наличие регулирования температуры дыхательной смеси. Наличие регулировки потока газовой смеси. </w:t>
            </w:r>
          </w:p>
          <w:p w:rsidR="0099127D" w:rsidRPr="004859CE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 xml:space="preserve">Наличие мониторирования всех параметров вентиляции. Наличие полного набора тревожной сигнализации. Наличие встроенного аккумулятора обеспечивающего автономную работу. </w:t>
            </w:r>
          </w:p>
          <w:p w:rsidR="0099127D" w:rsidRPr="004859CE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Наличие записи данных, USB-порта.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lastRenderedPageBreak/>
              <w:t>1 шт.</w:t>
            </w:r>
          </w:p>
        </w:tc>
      </w:tr>
      <w:tr w:rsidR="0099127D" w:rsidRPr="004859CE" w:rsidTr="00C13513">
        <w:trPr>
          <w:trHeight w:val="274"/>
          <w:jc w:val="center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4859CE">
              <w:rPr>
                <w:rFonts w:ascii="Times New Roman" w:eastAsia="Times New Roman" w:hAnsi="Times New Roman" w:cs="Times New Roman"/>
                <w:i/>
              </w:rPr>
              <w:t>Дополнительные комплектующие:</w:t>
            </w:r>
          </w:p>
        </w:tc>
      </w:tr>
      <w:tr w:rsidR="0099127D" w:rsidRPr="004859CE" w:rsidTr="00C13513">
        <w:trPr>
          <w:trHeight w:val="274"/>
          <w:jc w:val="center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Тележка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Наличие передвижной металлической тележки для установки основного блока. Наличие колес с системой блокировки.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1 шт.</w:t>
            </w:r>
          </w:p>
        </w:tc>
      </w:tr>
      <w:tr w:rsidR="0099127D" w:rsidRPr="004859CE" w:rsidTr="00C13513">
        <w:trPr>
          <w:trHeight w:val="274"/>
          <w:jc w:val="center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Штатив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81344D">
              <w:rPr>
                <w:rFonts w:ascii="Times New Roman" w:hAnsi="Times New Roman" w:cs="Times New Roman"/>
              </w:rPr>
              <w:t>Наличие металлического штатива с регулируемой высотой для подвешивания растворов в/в.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27A2">
              <w:rPr>
                <w:rFonts w:ascii="Times New Roman" w:hAnsi="Times New Roman" w:cs="Times New Roman"/>
              </w:rPr>
              <w:t>1 шт.</w:t>
            </w:r>
          </w:p>
        </w:tc>
      </w:tr>
      <w:tr w:rsidR="0099127D" w:rsidRPr="004859CE" w:rsidTr="00C13513">
        <w:trPr>
          <w:trHeight w:val="274"/>
          <w:jc w:val="center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 xml:space="preserve">Увлажнитель 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Наличие увлажнителя для всех возрастов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Наличие выбора одной кнопкой оптимального уровня температуры и влажности для взрослых, детей и новорожденных.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Наличие простой установки с простым управлением и легко читаемым дисплеем.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Наличие алгоритмов способных ощущать поток для оптимизации увлажнения и минимизации ложных тревог.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Наличие автоматического режима ожидания во время периодов прерывания потока газа или воды.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Рекомендуемая температура окружающей среды: 18 - 26 °C.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lastRenderedPageBreak/>
              <w:t>Рекомендуемая скорость потока в инвазивном режиме: до 60 л/мин.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Рекомендуемая скорость потока в неинвазивном режиме: до 120 л/мин.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Наличие увлажнения в инвазивном режиме: &gt;33 мг/л.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Наличие увлажнения в неинвазивном режиме: &gt;10 мг/л.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Время прогрева: менее 30 мин.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Технические характеристики: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Вес, не более 2.8 кг (без камеры); не более 3.1 кг (с камерой, заполненной водой)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Частота - 50/60 Гц.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Напряжение - 230±20 В.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Потребляемый ток, не более 1.0 A максимально при 230 В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Нагревательная пластина, не более 150 Вт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Нагреватель шланга, не более: 22 В, 2.73 A, 60 Вт, 50/60 Гц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Отключение нагревательной пластины при перегреве: 118±6 ºC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Габариты, не более: 140 x 173 x 135 мм (без камеры)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lastRenderedPageBreak/>
              <w:t>1 шт.</w:t>
            </w:r>
          </w:p>
        </w:tc>
      </w:tr>
      <w:tr w:rsidR="0099127D" w:rsidRPr="004859CE" w:rsidTr="00C13513">
        <w:trPr>
          <w:trHeight w:val="274"/>
          <w:jc w:val="center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Кислородный шланг высокого давления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Наличие шланга кислородного, армированного со следующими характеристиками: Внутренний диаметр, не менее 6,3мм. Наружный диаметр, не менее 11,3мм.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Толщина стенки, не менее 2,5мм.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Наличие армирования синтетической нитью.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1 шт.</w:t>
            </w:r>
          </w:p>
        </w:tc>
      </w:tr>
      <w:tr w:rsidR="0099127D" w:rsidRPr="004859CE" w:rsidTr="00C13513">
        <w:trPr>
          <w:trHeight w:val="274"/>
          <w:jc w:val="center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Воздушный шланг высокого давления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Наличие воздушного шланга, армированного со следующими характеристиками: Внутренний диаметр, не менее 6,3мм. Наружный диаметр, не менее 11,3мм. Толщина стенки, не менее 2,5мм.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Наличие армирования синтетической нитью.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1 шт.</w:t>
            </w:r>
          </w:p>
        </w:tc>
      </w:tr>
      <w:tr w:rsidR="0099127D" w:rsidRPr="004859CE" w:rsidTr="00C13513">
        <w:trPr>
          <w:trHeight w:val="274"/>
          <w:jc w:val="center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Внутренний аккумулятор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 xml:space="preserve">Наличие встроенного аккумулятора мощностью, не менее </w:t>
            </w:r>
            <w:r>
              <w:rPr>
                <w:rFonts w:ascii="Times New Roman" w:hAnsi="Times New Roman" w:cs="Times New Roman"/>
              </w:rPr>
              <w:t>9</w:t>
            </w:r>
            <w:r w:rsidRPr="004859CE">
              <w:rPr>
                <w:rFonts w:ascii="Times New Roman" w:hAnsi="Times New Roman" w:cs="Times New Roman"/>
              </w:rPr>
              <w:t>В постоянного тока, время работы, не менее 5 часов.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1 шт.</w:t>
            </w:r>
          </w:p>
        </w:tc>
      </w:tr>
      <w:tr w:rsidR="0099127D" w:rsidRPr="004859CE" w:rsidTr="00C13513">
        <w:trPr>
          <w:trHeight w:val="274"/>
          <w:jc w:val="center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Внешний аккумулятор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Наличие заряжаемого, внешнего источника питания:</w:t>
            </w:r>
            <w:r>
              <w:rPr>
                <w:rFonts w:ascii="Times New Roman" w:hAnsi="Times New Roman" w:cs="Times New Roman"/>
              </w:rPr>
              <w:t xml:space="preserve"> 100 -240</w:t>
            </w:r>
            <w:r w:rsidRPr="004859CE">
              <w:rPr>
                <w:rFonts w:ascii="Times New Roman" w:hAnsi="Times New Roman" w:cs="Times New Roman"/>
              </w:rPr>
              <w:t>В переменного тока 50-60 Гц/400 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1 шт.</w:t>
            </w:r>
          </w:p>
        </w:tc>
      </w:tr>
      <w:tr w:rsidR="0099127D" w:rsidRPr="004859CE" w:rsidTr="00C13513">
        <w:trPr>
          <w:trHeight w:val="274"/>
          <w:jc w:val="center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Сетевой кабель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 xml:space="preserve">Наличие сетевого кабеля со следующими характеристиками: Выходное напряжение, не более 24В; Максимальный выходной поток, не менее 625мА; Масса источника, не более 150 г.; Напряжение питания </w:t>
            </w:r>
            <w:r w:rsidRPr="004859CE">
              <w:rPr>
                <w:rFonts w:ascii="Times New Roman" w:hAnsi="Times New Roman" w:cs="Times New Roman"/>
              </w:rPr>
              <w:lastRenderedPageBreak/>
              <w:t>переменного тока: 100-240В. Максимальный входной поток, не менее 400мА. Габаритные размеры, не более: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859CE">
              <w:rPr>
                <w:rFonts w:ascii="Times New Roman" w:hAnsi="Times New Roman" w:cs="Times New Roman"/>
              </w:rPr>
              <w:t xml:space="preserve">8.5 x 5 x 4.5cm. Наличие съемного разъема штекера (вилки)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lastRenderedPageBreak/>
              <w:t>1 шт.</w:t>
            </w:r>
          </w:p>
        </w:tc>
      </w:tr>
      <w:tr w:rsidR="0099127D" w:rsidRPr="004859CE" w:rsidTr="00C13513">
        <w:trPr>
          <w:trHeight w:val="274"/>
          <w:jc w:val="center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Компрессор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Наличие медицинского компрессора, являющегося источником чистого, сухого, сжатого воздуха без следов масла и используемого в качестве первичного источника воздуха для медицинских аппаратов ИВЛ.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  <w:color w:val="181819"/>
              </w:rPr>
              <w:t>Производительность компрессора, не менее: 60 Л. мин</w:t>
            </w:r>
            <w:r w:rsidRPr="004859CE">
              <w:rPr>
                <w:rFonts w:ascii="Times New Roman" w:hAnsi="Times New Roman" w:cs="Times New Roman"/>
                <w:color w:val="181819"/>
                <w:vertAlign w:val="superscript"/>
              </w:rPr>
              <w:t>–1</w:t>
            </w:r>
            <w:r w:rsidRPr="004859CE">
              <w:rPr>
                <w:rFonts w:ascii="Times New Roman" w:hAnsi="Times New Roman" w:cs="Times New Roman"/>
                <w:color w:val="181819"/>
              </w:rPr>
              <w:t>/ 3,5 бар. Объем ресивера, не менее 2 л. Пик-флоу при давлении 3 бар, не менее: 200 Л. мин</w:t>
            </w:r>
            <w:r w:rsidRPr="004859CE">
              <w:rPr>
                <w:rFonts w:ascii="Times New Roman" w:hAnsi="Times New Roman" w:cs="Times New Roman"/>
                <w:color w:val="181819"/>
                <w:vertAlign w:val="superscript"/>
              </w:rPr>
              <w:t>-1</w:t>
            </w:r>
            <w:r w:rsidRPr="004859CE">
              <w:rPr>
                <w:rFonts w:ascii="Times New Roman" w:hAnsi="Times New Roman" w:cs="Times New Roman"/>
              </w:rPr>
              <w:t xml:space="preserve">. </w:t>
            </w:r>
            <w:r w:rsidRPr="004859CE">
              <w:rPr>
                <w:rFonts w:ascii="Times New Roman" w:hAnsi="Times New Roman" w:cs="Times New Roman"/>
                <w:color w:val="181819"/>
              </w:rPr>
              <w:t>Степень фильтрации, не более 5 микрон. Режим работы: Бесперерывный. Уровень шума, не более 51 дБ</w:t>
            </w:r>
            <w:r>
              <w:rPr>
                <w:rFonts w:ascii="Times New Roman" w:hAnsi="Times New Roman" w:cs="Times New Roman"/>
                <w:color w:val="181819"/>
              </w:rPr>
              <w:t>.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Наличие автоматического слива сконденсированной воды.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1 шт.</w:t>
            </w:r>
          </w:p>
        </w:tc>
      </w:tr>
      <w:tr w:rsidR="0099127D" w:rsidRPr="004859CE" w:rsidTr="00C13513">
        <w:trPr>
          <w:trHeight w:val="274"/>
          <w:jc w:val="center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Влагоуловитель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Наличие влагоуловителя для сбора конденсата, прозрачного с клапаном сброса конденсата и остаточного давления в аппарате.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1 шт.</w:t>
            </w:r>
          </w:p>
        </w:tc>
      </w:tr>
      <w:tr w:rsidR="0099127D" w:rsidRPr="004859CE" w:rsidTr="00C13513">
        <w:trPr>
          <w:trHeight w:val="274"/>
          <w:jc w:val="center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Кислородный датчик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Наличие кислородного датчика, предназначенного для обеспечения оптимальной производительности при определенных медицинских условиях и в соответствии с нормами безопасности.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Характеристики кислородного датчика: Тип – гальванический. Диапазон измерения, не уже: от 0 до 100 % кислорода. Электрический разъем: резьбовой диаметр не более 0,7мм. Номинальный срок службы, не менее 1 000 000 % чaсов О2</w:t>
            </w:r>
            <w:r>
              <w:rPr>
                <w:rFonts w:ascii="Times New Roman" w:hAnsi="Times New Roman" w:cs="Times New Roman"/>
              </w:rPr>
              <w:t>.</w:t>
            </w:r>
            <w:r w:rsidRPr="004859CE">
              <w:rPr>
                <w:rFonts w:ascii="Times New Roman" w:hAnsi="Times New Roman" w:cs="Times New Roman"/>
              </w:rPr>
              <w:t xml:space="preserve"> 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 xml:space="preserve">Условия работы: температура, не уже: от 0 до 45°C. 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 xml:space="preserve">давление воздуха, не уже: от 60 до 175 кПа. 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 xml:space="preserve">Относительная влажность воздуха: до 100 % (атмосфера с конденсатом в течение нескольких часов). 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Выходное напряжение, не уже: 5 - 12,5 мВ.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Время срабатывания, не более 90%: менее 6 с.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Нулевое напряжение без кислорода: 200 мкВ в 100 % N2, через 5 минут</w:t>
            </w:r>
            <w:r>
              <w:rPr>
                <w:rFonts w:ascii="Times New Roman" w:hAnsi="Times New Roman" w:cs="Times New Roman"/>
              </w:rPr>
              <w:t>.</w:t>
            </w:r>
            <w:r w:rsidRPr="004859CE">
              <w:rPr>
                <w:rFonts w:ascii="Times New Roman" w:hAnsi="Times New Roman" w:cs="Times New Roman"/>
              </w:rPr>
              <w:t xml:space="preserve"> 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Воспроизвод</w:t>
            </w:r>
            <w:r>
              <w:rPr>
                <w:rFonts w:ascii="Times New Roman" w:hAnsi="Times New Roman" w:cs="Times New Roman"/>
              </w:rPr>
              <w:t>имость: ± 1 % объема О2 в 100 %</w:t>
            </w:r>
            <w:r w:rsidRPr="004859CE">
              <w:rPr>
                <w:rFonts w:ascii="Times New Roman" w:hAnsi="Times New Roman" w:cs="Times New Roman"/>
              </w:rPr>
              <w:t>, через 5 минут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Дрейф: &lt;1 % объема О2, 8 часов, от 20 % до 100 % О2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Ошибка в линейности: &lt;</w:t>
            </w:r>
            <w:r w:rsidRPr="004859CE">
              <w:rPr>
                <w:rFonts w:ascii="Times New Roman" w:hAnsi="Times New Roman" w:cs="Times New Roman"/>
              </w:rPr>
              <w:t>2 % в 100 % О2, через 5 минут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Чувствительность к влажности, не более: 0,03 % по отношению к О2 на % относительной влажности воздуха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 xml:space="preserve">Вес: не более 40 г. 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 xml:space="preserve">Готовность к работе: не более чем через 30 минут после установки сенсора. 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 xml:space="preserve">Отсутствие влияния потока.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lastRenderedPageBreak/>
              <w:t>1 шт.</w:t>
            </w:r>
          </w:p>
        </w:tc>
      </w:tr>
      <w:tr w:rsidR="0099127D" w:rsidRPr="004859CE" w:rsidTr="00C13513">
        <w:trPr>
          <w:trHeight w:val="274"/>
          <w:jc w:val="center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 xml:space="preserve">Блендер 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Наличие внутреннего электронного смесительного блока для смешивания поступающих из внешнего источника воздуха и кислорода. Дозирование смеси должно обеспечивать подачу пациенту воздушного потока с обогащением кислорода в диапазоне, не менее: от 21% до 100%.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1 шт.</w:t>
            </w:r>
          </w:p>
        </w:tc>
      </w:tr>
      <w:tr w:rsidR="0099127D" w:rsidRPr="004859CE" w:rsidTr="00C13513">
        <w:trPr>
          <w:trHeight w:val="141"/>
          <w:jc w:val="center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859CE">
              <w:rPr>
                <w:rFonts w:ascii="Times New Roman" w:hAnsi="Times New Roman" w:cs="Times New Roman"/>
                <w:i/>
              </w:rPr>
              <w:t>Расходные материалы и изнашиваемые узлы:</w:t>
            </w:r>
          </w:p>
        </w:tc>
      </w:tr>
      <w:tr w:rsidR="0099127D" w:rsidRPr="004859CE" w:rsidTr="00C13513">
        <w:trPr>
          <w:trHeight w:val="141"/>
          <w:jc w:val="center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Активный генератор однократного применения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4859CE">
              <w:rPr>
                <w:rFonts w:ascii="Times New Roman" w:eastAsia="Times New Roman" w:hAnsi="Times New Roman" w:cs="Times New Roman"/>
              </w:rPr>
              <w:t>Наличие активного генератора, предназначенного для проведения nCPAP терапии/неинвазивной вентиляции при лечении новорожденных и недоношенных детей в отделениях интенсивной терапии.</w:t>
            </w:r>
          </w:p>
          <w:p w:rsidR="0099127D" w:rsidRPr="004859CE" w:rsidRDefault="0099127D" w:rsidP="00C13513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4859CE">
              <w:rPr>
                <w:rFonts w:ascii="Times New Roman" w:eastAsia="Times New Roman" w:hAnsi="Times New Roman" w:cs="Times New Roman"/>
              </w:rPr>
              <w:t>Наличие следующих характеристик: применение для новорожденных от 500гр; Наличие коннектора канюль с изменяемым углом; Наличие порта для небулайзера; Наличие коннекторов для подключения линий подачи медицинских газов; Наличие коннектора для линии для мониторинга дыхания, потока, давления и т.д.; Вес, не более 10гр. Одноразового применения. Должен быть выполнен из прозрачных/полупрозрачных материалов для визуализации; Количество в упаковке, не менее 20 штук.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 w:rsidRPr="004859CE">
              <w:rPr>
                <w:rFonts w:ascii="Times New Roman" w:hAnsi="Times New Roman" w:cs="Times New Roman"/>
              </w:rPr>
              <w:t>упаковки</w:t>
            </w:r>
          </w:p>
        </w:tc>
      </w:tr>
      <w:tr w:rsidR="0099127D" w:rsidRPr="004859CE" w:rsidTr="00C13513">
        <w:trPr>
          <w:trHeight w:val="141"/>
          <w:jc w:val="center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 xml:space="preserve">Назальные канюли однократного применения 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(размеры: small</w:t>
            </w:r>
            <w:r w:rsidRPr="004859C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4859CE">
              <w:rPr>
                <w:rFonts w:ascii="Times New Roman" w:eastAsia="Times New Roman" w:hAnsi="Times New Roman" w:cs="Times New Roman"/>
              </w:rPr>
              <w:t xml:space="preserve">Наличие назальных канюль однократного применения </w:t>
            </w:r>
          </w:p>
          <w:p w:rsidR="0099127D" w:rsidRPr="004859CE" w:rsidRDefault="0099127D" w:rsidP="00C13513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4859CE">
              <w:rPr>
                <w:rFonts w:ascii="Times New Roman" w:eastAsia="Times New Roman" w:hAnsi="Times New Roman" w:cs="Times New Roman"/>
              </w:rPr>
              <w:t>(размеры: small). Количество в 1 упаковке не менее 10 шт.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1 упаковка</w:t>
            </w:r>
          </w:p>
        </w:tc>
      </w:tr>
      <w:tr w:rsidR="0099127D" w:rsidRPr="004859CE" w:rsidTr="00C13513">
        <w:trPr>
          <w:trHeight w:val="141"/>
          <w:jc w:val="center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 xml:space="preserve">Назальные канюли однократного применения 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(размеры: medium</w:t>
            </w:r>
            <w:r w:rsidRPr="004859C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4859CE">
              <w:rPr>
                <w:rFonts w:ascii="Times New Roman" w:eastAsia="Times New Roman" w:hAnsi="Times New Roman" w:cs="Times New Roman"/>
              </w:rPr>
              <w:t xml:space="preserve">Наличие назальных канюль однократного применения </w:t>
            </w:r>
          </w:p>
          <w:p w:rsidR="0099127D" w:rsidRPr="004859CE" w:rsidRDefault="0099127D" w:rsidP="00C13513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4859CE">
              <w:rPr>
                <w:rFonts w:ascii="Times New Roman" w:eastAsia="Times New Roman" w:hAnsi="Times New Roman" w:cs="Times New Roman"/>
              </w:rPr>
              <w:t>(размеры: medium). Количество в 1 упаковке не менее 10 шт.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упаковка</w:t>
            </w:r>
          </w:p>
        </w:tc>
      </w:tr>
      <w:tr w:rsidR="0099127D" w:rsidRPr="004859CE" w:rsidTr="00C13513">
        <w:trPr>
          <w:trHeight w:val="141"/>
          <w:jc w:val="center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Назальные канюли однократного применения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 xml:space="preserve">(размеры: </w:t>
            </w:r>
            <w:r>
              <w:rPr>
                <w:rFonts w:ascii="Times New Roman" w:hAnsi="Times New Roman" w:cs="Times New Roman"/>
              </w:rPr>
              <w:t>medium wide</w:t>
            </w:r>
            <w:r w:rsidRPr="004859C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4859CE">
              <w:rPr>
                <w:rFonts w:ascii="Times New Roman" w:eastAsia="Times New Roman" w:hAnsi="Times New Roman" w:cs="Times New Roman"/>
              </w:rPr>
              <w:t xml:space="preserve">Наличие назальных канюль однократного применения </w:t>
            </w:r>
          </w:p>
          <w:p w:rsidR="0099127D" w:rsidRPr="004859CE" w:rsidRDefault="0099127D" w:rsidP="00C13513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4859CE">
              <w:rPr>
                <w:rFonts w:ascii="Times New Roman" w:eastAsia="Times New Roman" w:hAnsi="Times New Roman" w:cs="Times New Roman"/>
              </w:rPr>
              <w:t>(размеры: medium wide). Количество в 1 упаковке не менее 10 шт.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1 упаковка</w:t>
            </w:r>
          </w:p>
        </w:tc>
      </w:tr>
      <w:tr w:rsidR="0099127D" w:rsidRPr="004859CE" w:rsidTr="00C13513">
        <w:trPr>
          <w:trHeight w:val="141"/>
          <w:jc w:val="center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 xml:space="preserve">Назальные канюли однократного применения 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(размеры: large)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4859CE">
              <w:rPr>
                <w:rFonts w:ascii="Times New Roman" w:eastAsia="Times New Roman" w:hAnsi="Times New Roman" w:cs="Times New Roman"/>
              </w:rPr>
              <w:t xml:space="preserve">Наличие назальных канюль однократного применения </w:t>
            </w:r>
          </w:p>
          <w:p w:rsidR="0099127D" w:rsidRPr="004859CE" w:rsidRDefault="0099127D" w:rsidP="00C13513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4859CE">
              <w:rPr>
                <w:rFonts w:ascii="Times New Roman" w:eastAsia="Times New Roman" w:hAnsi="Times New Roman" w:cs="Times New Roman"/>
              </w:rPr>
              <w:t>(размеры: large). Количество в 1 упаковке не менее 10 шт.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1 упаковка</w:t>
            </w:r>
          </w:p>
        </w:tc>
      </w:tr>
      <w:tr w:rsidR="0099127D" w:rsidRPr="004859CE" w:rsidTr="00C13513">
        <w:trPr>
          <w:trHeight w:val="141"/>
          <w:jc w:val="center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 xml:space="preserve">Шапочки однократного применения 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(размеры: small</w:t>
            </w:r>
            <w:r w:rsidRPr="004859C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4859CE">
              <w:rPr>
                <w:rFonts w:ascii="Times New Roman" w:eastAsia="Times New Roman" w:hAnsi="Times New Roman" w:cs="Times New Roman"/>
              </w:rPr>
              <w:t>Наличие шапочек однократного применения (размеры: small) с креплением для активного генератора. Количество в 1 упаковке не менее 10 шт.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упаковки</w:t>
            </w:r>
          </w:p>
        </w:tc>
      </w:tr>
      <w:tr w:rsidR="0099127D" w:rsidRPr="004859CE" w:rsidTr="00C13513">
        <w:trPr>
          <w:trHeight w:val="141"/>
          <w:jc w:val="center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Шапочки однократного применения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(размеры: medium</w:t>
            </w:r>
            <w:r w:rsidRPr="004859C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4859CE">
              <w:rPr>
                <w:rFonts w:ascii="Times New Roman" w:eastAsia="Times New Roman" w:hAnsi="Times New Roman" w:cs="Times New Roman"/>
              </w:rPr>
              <w:t>Наличие шапочек однократного применения (размеры: medium) с креплением для активного генератора. Количество в 1 упаковке не менее 10 шт.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упаковки</w:t>
            </w:r>
          </w:p>
        </w:tc>
      </w:tr>
      <w:tr w:rsidR="0099127D" w:rsidRPr="004859CE" w:rsidTr="00C13513">
        <w:trPr>
          <w:trHeight w:val="141"/>
          <w:jc w:val="center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 xml:space="preserve">Шапочки однократного применения 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 xml:space="preserve">(размеры: </w:t>
            </w:r>
            <w:r>
              <w:rPr>
                <w:rFonts w:ascii="Times New Roman" w:hAnsi="Times New Roman" w:cs="Times New Roman"/>
              </w:rPr>
              <w:t>large</w:t>
            </w:r>
            <w:r w:rsidRPr="004859CE">
              <w:rPr>
                <w:rFonts w:ascii="Times New Roman" w:hAnsi="Times New Roman" w:cs="Times New Roman"/>
              </w:rPr>
              <w:t xml:space="preserve"> )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4859CE">
              <w:rPr>
                <w:rFonts w:ascii="Times New Roman" w:eastAsia="Times New Roman" w:hAnsi="Times New Roman" w:cs="Times New Roman"/>
              </w:rPr>
              <w:t>Наличие шапочек однократного применения (размеры: large) с креплением для активного генератора. Количество в 1 упаковке не менее 10 шт.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27D" w:rsidRPr="005F65EE" w:rsidRDefault="0099127D" w:rsidP="00C1351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5F65EE">
              <w:rPr>
                <w:rFonts w:ascii="Times New Roman" w:hAnsi="Times New Roman" w:cs="Times New Roman"/>
              </w:rPr>
              <w:t>2 упаковки</w:t>
            </w:r>
          </w:p>
        </w:tc>
      </w:tr>
      <w:tr w:rsidR="0099127D" w:rsidRPr="004859CE" w:rsidTr="00C13513">
        <w:trPr>
          <w:trHeight w:val="141"/>
          <w:jc w:val="center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 xml:space="preserve">Шапочки однократного применения 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(размеры: xlarge)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4859CE">
              <w:rPr>
                <w:rFonts w:ascii="Times New Roman" w:eastAsia="Times New Roman" w:hAnsi="Times New Roman" w:cs="Times New Roman"/>
              </w:rPr>
              <w:t>Наличие шапочек однократного применения (размеры: xlarge) с креплением для активного генератора. Количество в 1 упаковке не менее 10 шт.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27D" w:rsidRPr="005F65EE" w:rsidRDefault="0099127D" w:rsidP="00C1351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5F65EE">
              <w:rPr>
                <w:rFonts w:ascii="Times New Roman" w:hAnsi="Times New Roman" w:cs="Times New Roman"/>
              </w:rPr>
              <w:t>2 упаковки</w:t>
            </w:r>
          </w:p>
        </w:tc>
      </w:tr>
      <w:tr w:rsidR="0099127D" w:rsidRPr="004859CE" w:rsidTr="00C13513">
        <w:trPr>
          <w:trHeight w:val="141"/>
          <w:jc w:val="center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 xml:space="preserve">Назальные маски однократного применения </w:t>
            </w:r>
          </w:p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 xml:space="preserve">(размеры: </w:t>
            </w:r>
            <w:r>
              <w:rPr>
                <w:rFonts w:ascii="Times New Roman" w:hAnsi="Times New Roman" w:cs="Times New Roman"/>
              </w:rPr>
              <w:t>small</w:t>
            </w:r>
            <w:r w:rsidRPr="004859C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4859CE">
              <w:rPr>
                <w:rFonts w:ascii="Times New Roman" w:eastAsia="Times New Roman" w:hAnsi="Times New Roman" w:cs="Times New Roman"/>
              </w:rPr>
              <w:t>Наличие назальных масок однократного применения (размеры: small). Количество в 1 упаковке не менее 10 шт.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1 упаковка</w:t>
            </w:r>
          </w:p>
        </w:tc>
      </w:tr>
      <w:tr w:rsidR="0099127D" w:rsidRPr="004859CE" w:rsidTr="00C13513">
        <w:trPr>
          <w:trHeight w:val="141"/>
          <w:jc w:val="center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Назальные маски однократного применения (размеры:</w:t>
            </w:r>
            <w:r w:rsidRPr="004859CE">
              <w:t xml:space="preserve"> </w:t>
            </w:r>
            <w:r>
              <w:rPr>
                <w:rFonts w:ascii="Times New Roman" w:hAnsi="Times New Roman" w:cs="Times New Roman"/>
              </w:rPr>
              <w:t>medium</w:t>
            </w:r>
            <w:r w:rsidRPr="004859C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4859CE">
              <w:rPr>
                <w:rFonts w:ascii="Times New Roman" w:eastAsia="Times New Roman" w:hAnsi="Times New Roman" w:cs="Times New Roman"/>
              </w:rPr>
              <w:t>Наличие назальных масок однократного применения (размеры: medium). Количество в 1 упаковке не менее 10 шт.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1 упаковка</w:t>
            </w:r>
          </w:p>
        </w:tc>
      </w:tr>
      <w:tr w:rsidR="0099127D" w:rsidRPr="004859CE" w:rsidTr="00C13513">
        <w:trPr>
          <w:trHeight w:val="141"/>
          <w:jc w:val="center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Лента измерительная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4859CE">
              <w:rPr>
                <w:rFonts w:ascii="Times New Roman" w:eastAsia="Times New Roman" w:hAnsi="Times New Roman" w:cs="Times New Roman"/>
              </w:rPr>
              <w:t xml:space="preserve">Наличие эластичной линейки с разметками по объему головы, для подбора необходимого размера назальных канюль или масок.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40 шт.</w:t>
            </w:r>
          </w:p>
        </w:tc>
      </w:tr>
      <w:tr w:rsidR="0099127D" w:rsidRPr="004859CE" w:rsidTr="00C13513">
        <w:trPr>
          <w:trHeight w:val="141"/>
          <w:jc w:val="center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Контур пациента однократного применения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4859CE">
              <w:rPr>
                <w:rFonts w:ascii="Times New Roman" w:eastAsia="Times New Roman" w:hAnsi="Times New Roman" w:cs="Times New Roman"/>
              </w:rPr>
              <w:t>Наличие одноразового контура с проводом обогрева, с самозаполняющейся банкой для увлажнителя. Количество в 1 упаковке не менее 10 шт.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4 упаковки</w:t>
            </w:r>
          </w:p>
        </w:tc>
      </w:tr>
      <w:tr w:rsidR="0099127D" w:rsidRPr="004859CE" w:rsidTr="00C13513">
        <w:trPr>
          <w:trHeight w:val="141"/>
          <w:jc w:val="center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Поролоновый держатель однократного применения, для удобного позиционирования генератора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rPr>
                <w:rFonts w:ascii="Times New Roman" w:eastAsia="Times New Roman" w:hAnsi="Times New Roman" w:cs="Times New Roman"/>
              </w:rPr>
            </w:pPr>
            <w:r w:rsidRPr="004859CE">
              <w:rPr>
                <w:rFonts w:ascii="Times New Roman" w:eastAsia="Times New Roman" w:hAnsi="Times New Roman" w:cs="Times New Roman"/>
              </w:rPr>
              <w:t>Наличие поролонового держателя однократного применения, для позиционирования генератора. Количество в 1 упаковке не менее 10 шт.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27D" w:rsidRPr="004859CE" w:rsidRDefault="0099127D" w:rsidP="00C1351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859CE">
              <w:rPr>
                <w:rFonts w:ascii="Times New Roman" w:hAnsi="Times New Roman" w:cs="Times New Roman"/>
              </w:rPr>
              <w:t>4 упаковки</w:t>
            </w:r>
          </w:p>
        </w:tc>
      </w:tr>
      <w:tr w:rsidR="0099127D" w:rsidRPr="004859CE" w:rsidTr="00C13513">
        <w:trPr>
          <w:trHeight w:val="470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859CE">
              <w:rPr>
                <w:rFonts w:ascii="Times New Roman" w:eastAsia="Times New Roman" w:hAnsi="Times New Roman" w:cs="Times New Roman"/>
                <w:b/>
              </w:rPr>
              <w:lastRenderedPageBreak/>
              <w:t>3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859CE">
              <w:rPr>
                <w:rFonts w:ascii="Times New Roman" w:eastAsia="Times New Roman" w:hAnsi="Times New Roman" w:cs="Times New Roman"/>
                <w:b/>
                <w:bCs/>
              </w:rPr>
              <w:t>Требования к условиям эксплуатации</w:t>
            </w:r>
          </w:p>
        </w:tc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4859C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Эксплуатация:</w:t>
            </w:r>
          </w:p>
          <w:p w:rsidR="0099127D" w:rsidRPr="004859CE" w:rsidRDefault="0099127D" w:rsidP="00C135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4859C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Температура: от 5 до 40°C (от 41 до 104°F)</w:t>
            </w:r>
          </w:p>
          <w:p w:rsidR="0099127D" w:rsidRPr="004859CE" w:rsidRDefault="0099127D" w:rsidP="00C135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4859C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Влажность: от 15 до 95% относительной влажности, без конденсации</w:t>
            </w:r>
          </w:p>
          <w:p w:rsidR="0099127D" w:rsidRPr="004859CE" w:rsidRDefault="0099127D" w:rsidP="00C135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4859C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Атмосферное давление</w:t>
            </w:r>
          </w:p>
          <w:p w:rsidR="0099127D" w:rsidRPr="004859CE" w:rsidRDefault="0099127D" w:rsidP="00C135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4859C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от 760 до 545 мм Hg.</w:t>
            </w:r>
          </w:p>
          <w:p w:rsidR="0099127D" w:rsidRPr="004859CE" w:rsidRDefault="0099127D" w:rsidP="00C135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4859C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Электропитание:</w:t>
            </w:r>
          </w:p>
          <w:p w:rsidR="0099127D" w:rsidRPr="004859CE" w:rsidRDefault="0099127D" w:rsidP="00C135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Сеть: 220</w:t>
            </w:r>
            <w:r w:rsidRPr="004859C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В переменного тока, 50-60 Гц;</w:t>
            </w:r>
          </w:p>
          <w:p w:rsidR="0099127D" w:rsidRPr="004859CE" w:rsidRDefault="0099127D" w:rsidP="00C135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4859C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Подача кислорода:  </w:t>
            </w:r>
          </w:p>
          <w:p w:rsidR="0099127D" w:rsidRPr="004859CE" w:rsidRDefault="0099127D" w:rsidP="00C135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4859C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Высокое давление: от 2,8 до 5,9 бар;</w:t>
            </w:r>
          </w:p>
          <w:p w:rsidR="0099127D" w:rsidRPr="004859CE" w:rsidRDefault="0099127D" w:rsidP="00C135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4859CE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Низкое давление: макс. 0,03 бар.</w:t>
            </w:r>
          </w:p>
        </w:tc>
      </w:tr>
      <w:tr w:rsidR="0099127D" w:rsidRPr="004859CE" w:rsidTr="00C13513">
        <w:trPr>
          <w:trHeight w:val="470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E3B78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19C2">
              <w:rPr>
                <w:rFonts w:ascii="Times New Roman" w:hAnsi="Times New Roman" w:cs="Times New Roman"/>
                <w:b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127D" w:rsidRPr="00733C4F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  <w:lang w:val="en-US"/>
              </w:rPr>
              <w:t>DDP</w:t>
            </w:r>
            <w:r>
              <w:rPr>
                <w:rFonts w:ascii="Times New Roman" w:hAnsi="Times New Roman" w:cs="Times New Roman"/>
              </w:rPr>
              <w:t xml:space="preserve"> пункт назначения</w:t>
            </w:r>
          </w:p>
        </w:tc>
      </w:tr>
      <w:tr w:rsidR="0099127D" w:rsidRPr="004859CE" w:rsidTr="00C13513">
        <w:trPr>
          <w:trHeight w:val="470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E3B78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  <w:b/>
              </w:rPr>
              <w:t>Срок поставки медицинской техники и место дислокации</w:t>
            </w:r>
          </w:p>
        </w:tc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127D" w:rsidRPr="00733C4F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 позднее "29</w:t>
            </w:r>
            <w:r w:rsidRPr="008819C2">
              <w:rPr>
                <w:rFonts w:ascii="Times New Roman" w:eastAsia="Times New Roman" w:hAnsi="Times New Roman" w:cs="Times New Roman"/>
              </w:rPr>
              <w:t>"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декабря</w:t>
            </w:r>
            <w:r w:rsidRPr="008819C2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2023 </w:t>
            </w:r>
            <w:r w:rsidRPr="008819C2">
              <w:rPr>
                <w:rFonts w:ascii="Times New Roman" w:eastAsia="Times New Roman" w:hAnsi="Times New Roman" w:cs="Times New Roman"/>
              </w:rPr>
              <w:t>г. Адрес:</w:t>
            </w:r>
            <w:r w:rsidRPr="008819C2">
              <w:rPr>
                <w:rFonts w:ascii="Times New Roman" w:hAnsi="Times New Roman" w:cs="Times New Roman"/>
              </w:rPr>
              <w:t xml:space="preserve"> РК, город Алматы, Ауэзовский район, улица Жубанова, 11</w:t>
            </w:r>
          </w:p>
        </w:tc>
      </w:tr>
      <w:tr w:rsidR="0099127D" w:rsidRPr="004859CE" w:rsidTr="00C13513">
        <w:trPr>
          <w:trHeight w:val="370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E3B78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E3B78">
              <w:rPr>
                <w:rFonts w:ascii="Times New Roman" w:hAnsi="Times New Roman" w:cs="Times New Roman"/>
                <w:b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19C2">
              <w:rPr>
                <w:rFonts w:ascii="Times New Roman" w:hAnsi="Times New Roman" w:cs="Times New Roman"/>
              </w:rPr>
              <w:t>Гарантийное сервисное обслуживание медицинской техники не менее 37 месяцев. Плановое техническое обслуживание должно проводиться не реже чем 1 раз в квартал. Работы по техническому обслуживанию выполняются в соответствии с требованиями эксплуатационной документации и должны включать в себя: - замену отработавших ресурс составных частей; - замене или восстановлении отдельных частей медицинской техники; - настройку и регулировку медицинской техники; специфические для данной медицинской техники работы; - чистку, смазку и при необходимости переборку основных механизмов и узлов; 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 - иные указанные в эксплуатационной документации операции, специфические для конкретного типа медицинской техники</w:t>
            </w:r>
          </w:p>
        </w:tc>
      </w:tr>
      <w:tr w:rsidR="0099127D" w:rsidRPr="004859CE" w:rsidTr="00C13513">
        <w:trPr>
          <w:trHeight w:val="370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7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127D" w:rsidRPr="004859CE" w:rsidRDefault="0099127D" w:rsidP="00C13513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819C2">
              <w:rPr>
                <w:rFonts w:ascii="Times New Roman" w:hAnsi="Times New Roman" w:cs="Times New Roman"/>
                <w:b/>
              </w:rPr>
              <w:t>Требования к сопутствующим услугам</w:t>
            </w:r>
          </w:p>
        </w:tc>
        <w:tc>
          <w:tcPr>
            <w:tcW w:w="10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127D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19C2">
              <w:rPr>
                <w:rFonts w:ascii="Times New Roman" w:hAnsi="Times New Roman" w:cs="Times New Roman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</w:t>
            </w:r>
            <w:r w:rsidRPr="008819C2">
              <w:rPr>
                <w:rFonts w:ascii="Times New Roman" w:hAnsi="Times New Roman" w:cs="Times New Roman"/>
              </w:rPr>
              <w:lastRenderedPageBreak/>
              <w:t>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 Товар, относящийся к измерительным средствам, должен быть внесен в реестр средств измерений Республики Казахстан. Не позднее</w:t>
            </w:r>
          </w:p>
          <w:p w:rsidR="0099127D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9127D" w:rsidRPr="004859CE" w:rsidRDefault="0099127D" w:rsidP="00C135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19C2">
              <w:rPr>
                <w:rFonts w:ascii="Times New Roman" w:hAnsi="Times New Roman" w:cs="Times New Roman"/>
              </w:rPr>
              <w:t>, чем за 40 (сорок) календарных дней до инсталляции оборудования, Поставщик уведомляет Заказчика о прединсталляционных требованиях, необходимых для успешного запуска оборудования. Крупное оборудование, не предполагающее проведения сложных монтажных работ с прединсталляционной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:rsidR="0099127D" w:rsidRDefault="0099127D" w:rsidP="0099127D">
      <w:pPr>
        <w:spacing w:after="0" w:line="240" w:lineRule="auto"/>
      </w:pPr>
    </w:p>
    <w:p w:rsidR="0099127D" w:rsidRDefault="0099127D" w:rsidP="0099127D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ЛОТ№</w:t>
      </w:r>
      <w:r w:rsidRPr="00512A25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 xml:space="preserve"> </w:t>
      </w:r>
      <w:r w:rsidRPr="003637C1">
        <w:rPr>
          <w:rFonts w:ascii="Times New Roman" w:hAnsi="Times New Roman" w:cs="Times New Roman"/>
          <w:b/>
        </w:rPr>
        <w:t>Многофункциональный комплекс д</w:t>
      </w:r>
      <w:r>
        <w:rPr>
          <w:rFonts w:ascii="Times New Roman" w:hAnsi="Times New Roman" w:cs="Times New Roman"/>
          <w:b/>
        </w:rPr>
        <w:t>ля род</w:t>
      </w:r>
      <w:r w:rsidRPr="003637C1">
        <w:rPr>
          <w:rFonts w:ascii="Times New Roman" w:hAnsi="Times New Roman" w:cs="Times New Roman"/>
          <w:b/>
        </w:rPr>
        <w:t>овспоможения (кровать-трансформер, акушерская)</w:t>
      </w:r>
      <w:r w:rsidRPr="00512A25">
        <w:rPr>
          <w:rFonts w:ascii="Times New Roman" w:hAnsi="Times New Roman" w:cs="Times New Roman"/>
          <w:b/>
        </w:rPr>
        <w:t>;</w:t>
      </w:r>
    </w:p>
    <w:p w:rsidR="0099127D" w:rsidRDefault="0099127D" w:rsidP="0099127D">
      <w:pPr>
        <w:spacing w:after="0" w:line="240" w:lineRule="auto"/>
        <w:rPr>
          <w:rFonts w:ascii="Times New Roman" w:hAnsi="Times New Roman" w:cs="Times New Roman"/>
          <w:b/>
        </w:rPr>
      </w:pPr>
    </w:p>
    <w:p w:rsidR="0099127D" w:rsidRDefault="0099127D" w:rsidP="0099127D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5200" w:type="pct"/>
        <w:tblInd w:w="-2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3547"/>
        <w:gridCol w:w="702"/>
        <w:gridCol w:w="2554"/>
        <w:gridCol w:w="5956"/>
        <w:gridCol w:w="1516"/>
        <w:gridCol w:w="6"/>
      </w:tblGrid>
      <w:tr w:rsidR="0099127D" w:rsidRPr="005C2661" w:rsidTr="00C13513">
        <w:tc>
          <w:tcPr>
            <w:tcW w:w="2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27D" w:rsidRPr="005C2661" w:rsidRDefault="0099127D" w:rsidP="00C1351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1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27D" w:rsidRPr="005C2661" w:rsidRDefault="0099127D" w:rsidP="00C1351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Критерии</w:t>
            </w:r>
          </w:p>
        </w:tc>
        <w:tc>
          <w:tcPr>
            <w:tcW w:w="3547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27D" w:rsidRPr="005C2661" w:rsidRDefault="0099127D" w:rsidP="00C1351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Описание</w:t>
            </w:r>
          </w:p>
        </w:tc>
      </w:tr>
      <w:tr w:rsidR="0099127D" w:rsidRPr="005C2661" w:rsidTr="00C13513">
        <w:tc>
          <w:tcPr>
            <w:tcW w:w="2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медицинской техники</w:t>
            </w:r>
          </w:p>
        </w:tc>
        <w:tc>
          <w:tcPr>
            <w:tcW w:w="3547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27D" w:rsidRPr="00512A25" w:rsidRDefault="0099127D" w:rsidP="00C135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2A25">
              <w:rPr>
                <w:rFonts w:ascii="Times New Roman" w:hAnsi="Times New Roman" w:cs="Times New Roman"/>
              </w:rPr>
              <w:t>Многофункциональный комплекс для родовспоможения (кровать-трансформер, акушерская)</w:t>
            </w:r>
          </w:p>
        </w:tc>
      </w:tr>
      <w:tr w:rsidR="0099127D" w:rsidRPr="005C2661" w:rsidTr="00C13513">
        <w:trPr>
          <w:gridAfter w:val="1"/>
          <w:wAfter w:w="2" w:type="pct"/>
        </w:trPr>
        <w:tc>
          <w:tcPr>
            <w:tcW w:w="281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72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к комплектации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комплектующего к медицинской технике</w:t>
            </w:r>
          </w:p>
        </w:tc>
        <w:tc>
          <w:tcPr>
            <w:tcW w:w="19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Требуемое количество (с указанием единицы измерения)</w:t>
            </w:r>
          </w:p>
        </w:tc>
      </w:tr>
      <w:tr w:rsidR="0099127D" w:rsidRPr="005C2661" w:rsidTr="00C13513">
        <w:trPr>
          <w:trHeight w:val="499"/>
        </w:trPr>
        <w:tc>
          <w:tcPr>
            <w:tcW w:w="281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2" w:type="pct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7" w:type="pct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комплектующие</w:t>
            </w:r>
          </w:p>
        </w:tc>
      </w:tr>
      <w:tr w:rsidR="0099127D" w:rsidRPr="005C2661" w:rsidTr="00C13513">
        <w:trPr>
          <w:gridAfter w:val="1"/>
          <w:wAfter w:w="2" w:type="pct"/>
          <w:trHeight w:val="416"/>
        </w:trPr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27D" w:rsidRPr="005C2661" w:rsidRDefault="0099127D" w:rsidP="00C135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12A25">
              <w:rPr>
                <w:rFonts w:ascii="Times New Roman" w:hAnsi="Times New Roman" w:cs="Times New Roman"/>
              </w:rPr>
              <w:t xml:space="preserve">Многофункциональный комплекс для родовспоможения </w:t>
            </w:r>
            <w:r w:rsidRPr="00512A25">
              <w:rPr>
                <w:rFonts w:ascii="Times New Roman" w:hAnsi="Times New Roman" w:cs="Times New Roman"/>
              </w:rPr>
              <w:lastRenderedPageBreak/>
              <w:t>(кровать-трансформер, акушерская)</w:t>
            </w:r>
          </w:p>
        </w:tc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27D" w:rsidRPr="005C2661" w:rsidRDefault="0099127D" w:rsidP="00C13513">
            <w:pPr>
              <w:tabs>
                <w:tab w:val="left" w:pos="2843"/>
              </w:tabs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5C2661">
              <w:rPr>
                <w:rFonts w:ascii="Times New Roman" w:hAnsi="Times New Roman" w:cs="Times New Roman"/>
              </w:rPr>
              <w:lastRenderedPageBreak/>
              <w:t xml:space="preserve">Кресло-кровать для родовспоможения одновременно </w:t>
            </w:r>
            <w:r>
              <w:rPr>
                <w:rFonts w:ascii="Times New Roman" w:hAnsi="Times New Roman" w:cs="Times New Roman"/>
              </w:rPr>
              <w:t xml:space="preserve">должна </w:t>
            </w:r>
            <w:r w:rsidRPr="005C2661">
              <w:rPr>
                <w:rFonts w:ascii="Times New Roman" w:hAnsi="Times New Roman" w:cs="Times New Roman"/>
              </w:rPr>
              <w:t>выполн</w:t>
            </w:r>
            <w:r>
              <w:rPr>
                <w:rFonts w:ascii="Times New Roman" w:hAnsi="Times New Roman" w:cs="Times New Roman"/>
              </w:rPr>
              <w:t>ять</w:t>
            </w:r>
            <w:r w:rsidRPr="005C2661">
              <w:rPr>
                <w:rFonts w:ascii="Times New Roman" w:hAnsi="Times New Roman" w:cs="Times New Roman"/>
              </w:rPr>
              <w:t xml:space="preserve"> функцию больничной (</w:t>
            </w:r>
            <w:r>
              <w:rPr>
                <w:rFonts w:ascii="Times New Roman" w:hAnsi="Times New Roman" w:cs="Times New Roman"/>
              </w:rPr>
              <w:t xml:space="preserve">в </w:t>
            </w:r>
            <w:r w:rsidRPr="005C2661">
              <w:rPr>
                <w:rFonts w:ascii="Times New Roman" w:hAnsi="Times New Roman" w:cs="Times New Roman"/>
              </w:rPr>
              <w:t xml:space="preserve">соответствие норме PN-EN 60601-2-52) и родовой кровати. </w:t>
            </w:r>
            <w:r>
              <w:rPr>
                <w:rFonts w:ascii="Times New Roman" w:hAnsi="Times New Roman" w:cs="Times New Roman"/>
              </w:rPr>
              <w:t>У</w:t>
            </w:r>
            <w:r w:rsidRPr="005C2661">
              <w:rPr>
                <w:rFonts w:ascii="Times New Roman" w:hAnsi="Times New Roman" w:cs="Times New Roman"/>
              </w:rPr>
              <w:t xml:space="preserve">ниверсальность </w:t>
            </w:r>
            <w:r w:rsidRPr="005C2661">
              <w:rPr>
                <w:rFonts w:ascii="Times New Roman" w:hAnsi="Times New Roman" w:cs="Times New Roman"/>
              </w:rPr>
              <w:lastRenderedPageBreak/>
              <w:t xml:space="preserve">возможна </w:t>
            </w:r>
            <w:r>
              <w:rPr>
                <w:rFonts w:ascii="Times New Roman" w:hAnsi="Times New Roman" w:cs="Times New Roman"/>
              </w:rPr>
              <w:t>при наличии</w:t>
            </w:r>
            <w:r w:rsidRPr="005C2661">
              <w:rPr>
                <w:rFonts w:ascii="Times New Roman" w:hAnsi="Times New Roman" w:cs="Times New Roman"/>
              </w:rPr>
              <w:t xml:space="preserve"> независимым системам управления (центральная панель, проводной пульт управления, внешние </w:t>
            </w:r>
            <w:r>
              <w:rPr>
                <w:rFonts w:ascii="Times New Roman" w:hAnsi="Times New Roman" w:cs="Times New Roman"/>
              </w:rPr>
              <w:t>и внутренние панели управления)</w:t>
            </w:r>
            <w:r w:rsidRPr="005C2661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Возможность и</w:t>
            </w:r>
            <w:r w:rsidRPr="005C2661">
              <w:rPr>
                <w:rFonts w:ascii="Times New Roman" w:hAnsi="Times New Roman" w:cs="Times New Roman"/>
              </w:rPr>
              <w:t>зменени</w:t>
            </w:r>
            <w:r>
              <w:rPr>
                <w:rFonts w:ascii="Times New Roman" w:hAnsi="Times New Roman" w:cs="Times New Roman"/>
              </w:rPr>
              <w:t>я</w:t>
            </w:r>
            <w:r w:rsidRPr="005C2661">
              <w:rPr>
                <w:rFonts w:ascii="Times New Roman" w:hAnsi="Times New Roman" w:cs="Times New Roman"/>
              </w:rPr>
              <w:t xml:space="preserve"> положения или конфигурации продукта за несколько секунд, а само ложе </w:t>
            </w:r>
            <w:r>
              <w:rPr>
                <w:rFonts w:ascii="Times New Roman" w:hAnsi="Times New Roman" w:cs="Times New Roman"/>
              </w:rPr>
              <w:t xml:space="preserve">должно </w:t>
            </w:r>
            <w:r w:rsidRPr="005C2661">
              <w:rPr>
                <w:rFonts w:ascii="Times New Roman" w:hAnsi="Times New Roman" w:cs="Times New Roman"/>
              </w:rPr>
              <w:t>опира</w:t>
            </w:r>
            <w:r>
              <w:rPr>
                <w:rFonts w:ascii="Times New Roman" w:hAnsi="Times New Roman" w:cs="Times New Roman"/>
              </w:rPr>
              <w:t xml:space="preserve">ться </w:t>
            </w:r>
            <w:r w:rsidRPr="005C2661">
              <w:rPr>
                <w:rFonts w:ascii="Times New Roman" w:hAnsi="Times New Roman" w:cs="Times New Roman"/>
              </w:rPr>
              <w:t>на стабильной стоечной конструкции.</w:t>
            </w:r>
          </w:p>
          <w:p w:rsidR="0099127D" w:rsidRPr="005C2661" w:rsidRDefault="0099127D" w:rsidP="00C1351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 xml:space="preserve">Конструкция кресла-кровати </w:t>
            </w:r>
            <w:r>
              <w:rPr>
                <w:rFonts w:ascii="Times New Roman" w:hAnsi="Times New Roman" w:cs="Times New Roman"/>
              </w:rPr>
              <w:t xml:space="preserve">должно </w:t>
            </w:r>
            <w:r w:rsidRPr="005C2661">
              <w:rPr>
                <w:rFonts w:ascii="Times New Roman" w:hAnsi="Times New Roman" w:cs="Times New Roman"/>
              </w:rPr>
              <w:t>обеспечива</w:t>
            </w:r>
            <w:r>
              <w:rPr>
                <w:rFonts w:ascii="Times New Roman" w:hAnsi="Times New Roman" w:cs="Times New Roman"/>
              </w:rPr>
              <w:t>ть</w:t>
            </w:r>
            <w:r w:rsidRPr="005C2661">
              <w:rPr>
                <w:rFonts w:ascii="Times New Roman" w:hAnsi="Times New Roman" w:cs="Times New Roman"/>
              </w:rPr>
              <w:t xml:space="preserve"> быстрое изменение положения с лежачего в сидячее, что сокращает время подготовки к родам и занятия положения, обеспечивающего безопасные роды.</w:t>
            </w:r>
          </w:p>
          <w:p w:rsidR="0099127D" w:rsidRPr="005C2661" w:rsidRDefault="0099127D" w:rsidP="00C1351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 xml:space="preserve">Основание ложа кресла-кровати </w:t>
            </w:r>
            <w:r>
              <w:rPr>
                <w:rFonts w:ascii="Times New Roman" w:hAnsi="Times New Roman" w:cs="Times New Roman"/>
              </w:rPr>
              <w:t xml:space="preserve">должна быть </w:t>
            </w:r>
            <w:r w:rsidRPr="005C2661">
              <w:rPr>
                <w:rFonts w:ascii="Times New Roman" w:hAnsi="Times New Roman" w:cs="Times New Roman"/>
              </w:rPr>
              <w:t>изготовлен</w:t>
            </w:r>
            <w:r>
              <w:rPr>
                <w:rFonts w:ascii="Times New Roman" w:hAnsi="Times New Roman" w:cs="Times New Roman"/>
              </w:rPr>
              <w:t>а</w:t>
            </w:r>
            <w:r w:rsidRPr="005C2661">
              <w:rPr>
                <w:rFonts w:ascii="Times New Roman" w:hAnsi="Times New Roman" w:cs="Times New Roman"/>
              </w:rPr>
              <w:t xml:space="preserve"> из окрашенной стали с нержавеющими элементами.</w:t>
            </w:r>
          </w:p>
          <w:p w:rsidR="0099127D" w:rsidRPr="005C2661" w:rsidRDefault="0099127D" w:rsidP="00C1351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>Заполнение сегментов фиксированного л</w:t>
            </w:r>
            <w:r>
              <w:rPr>
                <w:rFonts w:ascii="Times New Roman" w:hAnsi="Times New Roman" w:cs="Times New Roman"/>
              </w:rPr>
              <w:t xml:space="preserve">ожа, сидения и выдвижного ложа из </w:t>
            </w:r>
            <w:r w:rsidRPr="005C2661">
              <w:rPr>
                <w:rFonts w:ascii="Times New Roman" w:hAnsi="Times New Roman" w:cs="Times New Roman"/>
              </w:rPr>
              <w:t>прессованн</w:t>
            </w:r>
            <w:r>
              <w:rPr>
                <w:rFonts w:ascii="Times New Roman" w:hAnsi="Times New Roman" w:cs="Times New Roman"/>
              </w:rPr>
              <w:t xml:space="preserve">ого </w:t>
            </w:r>
            <w:r w:rsidRPr="005C2661">
              <w:rPr>
                <w:rFonts w:ascii="Times New Roman" w:hAnsi="Times New Roman" w:cs="Times New Roman"/>
              </w:rPr>
              <w:t>пластиков</w:t>
            </w:r>
            <w:r>
              <w:rPr>
                <w:rFonts w:ascii="Times New Roman" w:hAnsi="Times New Roman" w:cs="Times New Roman"/>
              </w:rPr>
              <w:t>а</w:t>
            </w:r>
            <w:r w:rsidRPr="005C2661">
              <w:rPr>
                <w:rFonts w:ascii="Times New Roman" w:hAnsi="Times New Roman" w:cs="Times New Roman"/>
              </w:rPr>
              <w:t xml:space="preserve"> кожух</w:t>
            </w:r>
            <w:r>
              <w:rPr>
                <w:rFonts w:ascii="Times New Roman" w:hAnsi="Times New Roman" w:cs="Times New Roman"/>
              </w:rPr>
              <w:t>а</w:t>
            </w:r>
            <w:r w:rsidRPr="005C2661">
              <w:rPr>
                <w:rFonts w:ascii="Times New Roman" w:hAnsi="Times New Roman" w:cs="Times New Roman"/>
              </w:rPr>
              <w:t xml:space="preserve">,  заполнение сегмента спинки (с функцией авторегрессии) </w:t>
            </w:r>
            <w:r>
              <w:rPr>
                <w:rFonts w:ascii="Times New Roman" w:hAnsi="Times New Roman" w:cs="Times New Roman"/>
              </w:rPr>
              <w:t xml:space="preserve">должно быть </w:t>
            </w:r>
            <w:r w:rsidRPr="005C2661">
              <w:rPr>
                <w:rFonts w:ascii="Times New Roman" w:hAnsi="Times New Roman" w:cs="Times New Roman"/>
              </w:rPr>
              <w:t xml:space="preserve">изготовлено в виде декоративной панели. Кресло-кровать </w:t>
            </w:r>
            <w:r>
              <w:rPr>
                <w:rFonts w:ascii="Times New Roman" w:hAnsi="Times New Roman" w:cs="Times New Roman"/>
              </w:rPr>
              <w:t xml:space="preserve">должна быть </w:t>
            </w:r>
            <w:r w:rsidRPr="005C2661">
              <w:rPr>
                <w:rFonts w:ascii="Times New Roman" w:hAnsi="Times New Roman" w:cs="Times New Roman"/>
              </w:rPr>
              <w:t>оснащен</w:t>
            </w:r>
            <w:r>
              <w:rPr>
                <w:rFonts w:ascii="Times New Roman" w:hAnsi="Times New Roman" w:cs="Times New Roman"/>
              </w:rPr>
              <w:t>а</w:t>
            </w:r>
            <w:r w:rsidRPr="005C2661">
              <w:rPr>
                <w:rFonts w:ascii="Times New Roman" w:hAnsi="Times New Roman" w:cs="Times New Roman"/>
              </w:rPr>
              <w:t xml:space="preserve"> защитными элементами, предохраняющими от ударов в стены помещений в процессе передвижения кресла-кровати.</w:t>
            </w:r>
          </w:p>
          <w:p w:rsidR="0099127D" w:rsidRPr="005C2661" w:rsidRDefault="0099127D" w:rsidP="00C1351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 xml:space="preserve">Кресло-кровать </w:t>
            </w:r>
            <w:r>
              <w:rPr>
                <w:rFonts w:ascii="Times New Roman" w:hAnsi="Times New Roman" w:cs="Times New Roman"/>
              </w:rPr>
              <w:t>должна иметь</w:t>
            </w:r>
            <w:r w:rsidRPr="005C2661">
              <w:rPr>
                <w:rFonts w:ascii="Times New Roman" w:hAnsi="Times New Roman" w:cs="Times New Roman"/>
              </w:rPr>
              <w:t xml:space="preserve"> функцию плавной регулировки высоты ложа, наклона Тренделенбурга, анти-Тренделенбурга, углового положения сегмента спинки и сидения. Эта функция </w:t>
            </w:r>
            <w:r>
              <w:rPr>
                <w:rFonts w:ascii="Times New Roman" w:hAnsi="Times New Roman" w:cs="Times New Roman"/>
              </w:rPr>
              <w:t>должна осуществляться</w:t>
            </w:r>
            <w:r w:rsidRPr="005C2661">
              <w:rPr>
                <w:rFonts w:ascii="Times New Roman" w:hAnsi="Times New Roman" w:cs="Times New Roman"/>
              </w:rPr>
              <w:t xml:space="preserve"> при</w:t>
            </w:r>
          </w:p>
          <w:p w:rsidR="0099127D" w:rsidRPr="005C2661" w:rsidRDefault="0099127D" w:rsidP="00C1351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 xml:space="preserve">помощи электрических сервомоторов. Управление этими функциями </w:t>
            </w:r>
            <w:r>
              <w:rPr>
                <w:rFonts w:ascii="Times New Roman" w:hAnsi="Times New Roman" w:cs="Times New Roman"/>
              </w:rPr>
              <w:t>должно выполняться</w:t>
            </w:r>
            <w:r w:rsidRPr="005C2661">
              <w:rPr>
                <w:rFonts w:ascii="Times New Roman" w:hAnsi="Times New Roman" w:cs="Times New Roman"/>
              </w:rPr>
              <w:t xml:space="preserve"> при помощи центральной панели управления (на панели </w:t>
            </w:r>
            <w:r>
              <w:rPr>
                <w:rFonts w:ascii="Times New Roman" w:hAnsi="Times New Roman" w:cs="Times New Roman"/>
              </w:rPr>
              <w:t>должна быть</w:t>
            </w:r>
            <w:r w:rsidRPr="005C2661">
              <w:rPr>
                <w:rFonts w:ascii="Times New Roman" w:hAnsi="Times New Roman" w:cs="Times New Roman"/>
              </w:rPr>
              <w:t xml:space="preserve"> возможность блокировки электрических функций), проводного пульта управления, панелей управления с боковых поручней. Съёмные бортики </w:t>
            </w:r>
            <w:r>
              <w:rPr>
                <w:rFonts w:ascii="Times New Roman" w:hAnsi="Times New Roman" w:cs="Times New Roman"/>
              </w:rPr>
              <w:t xml:space="preserve">должны </w:t>
            </w:r>
            <w:r w:rsidRPr="005C2661">
              <w:rPr>
                <w:rFonts w:ascii="Times New Roman" w:hAnsi="Times New Roman" w:cs="Times New Roman"/>
              </w:rPr>
              <w:t>креп</w:t>
            </w:r>
            <w:r>
              <w:rPr>
                <w:rFonts w:ascii="Times New Roman" w:hAnsi="Times New Roman" w:cs="Times New Roman"/>
              </w:rPr>
              <w:t>и</w:t>
            </w:r>
            <w:r w:rsidRPr="005C2661">
              <w:rPr>
                <w:rFonts w:ascii="Times New Roman" w:hAnsi="Times New Roman" w:cs="Times New Roman"/>
              </w:rPr>
              <w:t xml:space="preserve">тся к раме ложа. </w:t>
            </w:r>
            <w:r>
              <w:rPr>
                <w:rFonts w:ascii="Times New Roman" w:hAnsi="Times New Roman" w:cs="Times New Roman"/>
              </w:rPr>
              <w:t xml:space="preserve">Наличие боковых поручней оснащенных </w:t>
            </w:r>
            <w:r w:rsidRPr="005C2661">
              <w:rPr>
                <w:rFonts w:ascii="Times New Roman" w:hAnsi="Times New Roman" w:cs="Times New Roman"/>
              </w:rPr>
              <w:t xml:space="preserve">механизмом, обеспечивающим их опускание. Стандартное оснащение поручней </w:t>
            </w:r>
            <w:r>
              <w:rPr>
                <w:rFonts w:ascii="Times New Roman" w:hAnsi="Times New Roman" w:cs="Times New Roman"/>
              </w:rPr>
              <w:t xml:space="preserve">должны </w:t>
            </w:r>
            <w:r w:rsidRPr="005C2661">
              <w:rPr>
                <w:rFonts w:ascii="Times New Roman" w:hAnsi="Times New Roman" w:cs="Times New Roman"/>
              </w:rPr>
              <w:t>включа</w:t>
            </w:r>
            <w:r>
              <w:rPr>
                <w:rFonts w:ascii="Times New Roman" w:hAnsi="Times New Roman" w:cs="Times New Roman"/>
              </w:rPr>
              <w:t xml:space="preserve">ть </w:t>
            </w:r>
            <w:r w:rsidRPr="005C2661">
              <w:rPr>
                <w:rFonts w:ascii="Times New Roman" w:hAnsi="Times New Roman" w:cs="Times New Roman"/>
              </w:rPr>
              <w:t xml:space="preserve">панели управления. Стандартное </w:t>
            </w:r>
            <w:r w:rsidRPr="005C2661">
              <w:rPr>
                <w:rFonts w:ascii="Times New Roman" w:hAnsi="Times New Roman" w:cs="Times New Roman"/>
              </w:rPr>
              <w:lastRenderedPageBreak/>
              <w:t xml:space="preserve">оснащение кресла-кровати </w:t>
            </w:r>
            <w:r>
              <w:rPr>
                <w:rFonts w:ascii="Times New Roman" w:hAnsi="Times New Roman" w:cs="Times New Roman"/>
              </w:rPr>
              <w:t>должно включать</w:t>
            </w:r>
            <w:r w:rsidRPr="005C2661">
              <w:rPr>
                <w:rFonts w:ascii="Times New Roman" w:hAnsi="Times New Roman" w:cs="Times New Roman"/>
              </w:rPr>
              <w:t xml:space="preserve"> колеса с центральной блокировкой. Максимальный вес пациента и аксессуаров, установленных на кресло-кровать, не должен превышать 170 кг.</w:t>
            </w:r>
          </w:p>
          <w:p w:rsidR="0099127D" w:rsidRPr="005C2661" w:rsidRDefault="0099127D" w:rsidP="00C1351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 xml:space="preserve">Максимальная нагрузка на упоры для стоп не должна превышать 500 Н. </w:t>
            </w:r>
          </w:p>
          <w:p w:rsidR="0099127D" w:rsidRPr="005C2661" w:rsidRDefault="0099127D" w:rsidP="00C1351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 xml:space="preserve">В случае использования данного изделия в качестве обычной функциональной кровати вместо упоров для стоп </w:t>
            </w:r>
            <w:r>
              <w:rPr>
                <w:rFonts w:ascii="Times New Roman" w:hAnsi="Times New Roman" w:cs="Times New Roman"/>
              </w:rPr>
              <w:t xml:space="preserve">должен быть предусмотрен и установлен </w:t>
            </w:r>
            <w:r w:rsidRPr="005C2661">
              <w:rPr>
                <w:rFonts w:ascii="Times New Roman" w:hAnsi="Times New Roman" w:cs="Times New Roman"/>
              </w:rPr>
              <w:t>ножной торец.</w:t>
            </w:r>
          </w:p>
          <w:p w:rsidR="0099127D" w:rsidRPr="005C2661" w:rsidRDefault="0099127D" w:rsidP="00C1351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>Максимальная нагрузка на опоры для колен, установленные на мультипозиционные боковые крепления, не должна превышать 30 кг.</w:t>
            </w:r>
          </w:p>
          <w:p w:rsidR="0099127D" w:rsidRPr="005C2661" w:rsidRDefault="0099127D" w:rsidP="00C1351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>Максимальная нагрузка на упоры для рук, установленные на мультипозиционные боковые крепления, не должна превышать 500 Н.</w:t>
            </w:r>
          </w:p>
          <w:p w:rsidR="0099127D" w:rsidRPr="005C2661" w:rsidRDefault="0099127D" w:rsidP="00C1351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>Максимальная нагрузка на каждый крючок инфузионной стойки не должна превышать 3 кг.</w:t>
            </w:r>
          </w:p>
          <w:p w:rsidR="0099127D" w:rsidRPr="005C2661" w:rsidRDefault="0099127D" w:rsidP="00C1351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>Кресло-кровать предназначено для пациентов ростом не более 200 см.</w:t>
            </w:r>
          </w:p>
          <w:p w:rsidR="0099127D" w:rsidRPr="005C2661" w:rsidRDefault="0099127D" w:rsidP="00C1351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>Технические характеристики</w:t>
            </w:r>
          </w:p>
          <w:p w:rsidR="0099127D" w:rsidRPr="005C2661" w:rsidRDefault="0099127D" w:rsidP="00C1351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>Длина кресла-кровати</w:t>
            </w:r>
            <w:r>
              <w:rPr>
                <w:rFonts w:ascii="Times New Roman" w:hAnsi="Times New Roman" w:cs="Times New Roman"/>
              </w:rPr>
              <w:t xml:space="preserve"> не менее 2160 не более </w:t>
            </w:r>
            <w:r w:rsidRPr="005C2661">
              <w:rPr>
                <w:rFonts w:ascii="Times New Roman" w:hAnsi="Times New Roman" w:cs="Times New Roman"/>
              </w:rPr>
              <w:t>2165 мм</w:t>
            </w:r>
          </w:p>
          <w:p w:rsidR="0099127D" w:rsidRPr="005C2661" w:rsidRDefault="0099127D" w:rsidP="00C1351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 xml:space="preserve">Длина кресла-кровати в положении “кресло” </w:t>
            </w:r>
            <w:r>
              <w:rPr>
                <w:rFonts w:ascii="Times New Roman" w:hAnsi="Times New Roman" w:cs="Times New Roman"/>
              </w:rPr>
              <w:t>не менее</w:t>
            </w:r>
            <w:r w:rsidRPr="005C2661">
              <w:rPr>
                <w:rFonts w:ascii="Times New Roman" w:hAnsi="Times New Roman" w:cs="Times New Roman"/>
              </w:rPr>
              <w:t>1780 мм</w:t>
            </w:r>
            <w:r>
              <w:rPr>
                <w:rFonts w:ascii="Times New Roman" w:hAnsi="Times New Roman" w:cs="Times New Roman"/>
              </w:rPr>
              <w:t xml:space="preserve"> не более 1800 мм.</w:t>
            </w:r>
          </w:p>
          <w:p w:rsidR="0099127D" w:rsidRPr="005C2661" w:rsidRDefault="0099127D" w:rsidP="00C1351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>Мак</w:t>
            </w:r>
            <w:r>
              <w:rPr>
                <w:rFonts w:ascii="Times New Roman" w:hAnsi="Times New Roman" w:cs="Times New Roman"/>
              </w:rPr>
              <w:t xml:space="preserve">симальная </w:t>
            </w:r>
            <w:r w:rsidRPr="005C2661">
              <w:rPr>
                <w:rFonts w:ascii="Times New Roman" w:hAnsi="Times New Roman" w:cs="Times New Roman"/>
              </w:rPr>
              <w:t xml:space="preserve"> ширина (включая боковые ограждения </w:t>
            </w:r>
            <w:r>
              <w:rPr>
                <w:rFonts w:ascii="Times New Roman" w:hAnsi="Times New Roman" w:cs="Times New Roman"/>
              </w:rPr>
              <w:t xml:space="preserve">не менее 960 мм не более </w:t>
            </w:r>
            <w:r w:rsidRPr="005C2661">
              <w:rPr>
                <w:rFonts w:ascii="Times New Roman" w:hAnsi="Times New Roman" w:cs="Times New Roman"/>
              </w:rPr>
              <w:t>965 мм</w:t>
            </w:r>
          </w:p>
          <w:p w:rsidR="0099127D" w:rsidRPr="005C2661" w:rsidRDefault="0099127D" w:rsidP="00C1351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 xml:space="preserve">Минимальная высота рамы ложа </w:t>
            </w:r>
            <w:r>
              <w:rPr>
                <w:rFonts w:ascii="Times New Roman" w:hAnsi="Times New Roman" w:cs="Times New Roman"/>
              </w:rPr>
              <w:t xml:space="preserve">не более </w:t>
            </w:r>
            <w:r w:rsidRPr="005C2661">
              <w:rPr>
                <w:rFonts w:ascii="Times New Roman" w:hAnsi="Times New Roman" w:cs="Times New Roman"/>
              </w:rPr>
              <w:t>550 мм</w:t>
            </w:r>
          </w:p>
          <w:p w:rsidR="0099127D" w:rsidRPr="005C2661" w:rsidRDefault="0099127D" w:rsidP="00C1351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 xml:space="preserve">Максимальная высота рамы ложа </w:t>
            </w:r>
            <w:r>
              <w:rPr>
                <w:rFonts w:ascii="Times New Roman" w:hAnsi="Times New Roman" w:cs="Times New Roman"/>
              </w:rPr>
              <w:t xml:space="preserve">не более </w:t>
            </w:r>
            <w:r w:rsidRPr="005C2661">
              <w:rPr>
                <w:rFonts w:ascii="Times New Roman" w:hAnsi="Times New Roman" w:cs="Times New Roman"/>
              </w:rPr>
              <w:t>930 мм</w:t>
            </w:r>
          </w:p>
          <w:p w:rsidR="0099127D" w:rsidRPr="005C2661" w:rsidRDefault="0099127D" w:rsidP="00C1351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 xml:space="preserve">Угол подъёма сидения </w:t>
            </w: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5C2661">
              <w:rPr>
                <w:rFonts w:ascii="Times New Roman" w:hAnsi="Times New Roman" w:cs="Times New Roman"/>
              </w:rPr>
              <w:t>30°</w:t>
            </w:r>
          </w:p>
          <w:p w:rsidR="0099127D" w:rsidRPr="005C2661" w:rsidRDefault="0099127D" w:rsidP="00C1351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 xml:space="preserve">Угол подъёма спинки </w:t>
            </w: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5C2661">
              <w:rPr>
                <w:rFonts w:ascii="Times New Roman" w:hAnsi="Times New Roman" w:cs="Times New Roman"/>
              </w:rPr>
              <w:t xml:space="preserve">70° </w:t>
            </w:r>
          </w:p>
          <w:p w:rsidR="0099127D" w:rsidRPr="005C2661" w:rsidRDefault="0099127D" w:rsidP="00C1351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 xml:space="preserve">Тренделенбург </w:t>
            </w: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5C2661">
              <w:rPr>
                <w:rFonts w:ascii="Times New Roman" w:hAnsi="Times New Roman" w:cs="Times New Roman"/>
              </w:rPr>
              <w:t>20°</w:t>
            </w:r>
          </w:p>
          <w:p w:rsidR="0099127D" w:rsidRPr="005C2661" w:rsidRDefault="0099127D" w:rsidP="00C1351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 xml:space="preserve">Анти-Тренделенбург </w:t>
            </w: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5C2661">
              <w:rPr>
                <w:rFonts w:ascii="Times New Roman" w:hAnsi="Times New Roman" w:cs="Times New Roman"/>
              </w:rPr>
              <w:t>20°</w:t>
            </w:r>
          </w:p>
          <w:p w:rsidR="0099127D" w:rsidRPr="005C2661" w:rsidRDefault="0099127D" w:rsidP="00C1351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 xml:space="preserve">Вес кресла-кровати ~ </w:t>
            </w:r>
            <w:r>
              <w:rPr>
                <w:rFonts w:ascii="Times New Roman" w:hAnsi="Times New Roman" w:cs="Times New Roman"/>
              </w:rPr>
              <w:t xml:space="preserve"> не менее 140 кг не более </w:t>
            </w:r>
            <w:r w:rsidRPr="005C2661">
              <w:rPr>
                <w:rFonts w:ascii="Times New Roman" w:hAnsi="Times New Roman" w:cs="Times New Roman"/>
              </w:rPr>
              <w:t>160 кг</w:t>
            </w:r>
          </w:p>
          <w:p w:rsidR="0099127D" w:rsidRPr="005C2661" w:rsidRDefault="0099127D" w:rsidP="00C1351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lastRenderedPageBreak/>
              <w:t xml:space="preserve">Максимальная нагрузка </w:t>
            </w:r>
            <w:r>
              <w:rPr>
                <w:rFonts w:ascii="Times New Roman" w:hAnsi="Times New Roman" w:cs="Times New Roman"/>
              </w:rPr>
              <w:t xml:space="preserve">не менее 240 кг не более </w:t>
            </w:r>
            <w:r w:rsidRPr="005C2661">
              <w:rPr>
                <w:rFonts w:ascii="Times New Roman" w:hAnsi="Times New Roman" w:cs="Times New Roman"/>
              </w:rPr>
              <w:t>250 кг (</w:t>
            </w:r>
            <w:r>
              <w:rPr>
                <w:rFonts w:ascii="Times New Roman" w:hAnsi="Times New Roman" w:cs="Times New Roman"/>
              </w:rPr>
              <w:t>включая вес оборудования не более</w:t>
            </w:r>
            <w:r w:rsidRPr="005C2661">
              <w:rPr>
                <w:rFonts w:ascii="Times New Roman" w:hAnsi="Times New Roman" w:cs="Times New Roman"/>
              </w:rPr>
              <w:t xml:space="preserve"> 215 кг)</w:t>
            </w:r>
          </w:p>
          <w:p w:rsidR="0099127D" w:rsidRPr="005C2661" w:rsidRDefault="0099127D" w:rsidP="00C1351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 xml:space="preserve">Допускаемая нагрузка выдвижной секции </w:t>
            </w:r>
            <w:r>
              <w:rPr>
                <w:rFonts w:ascii="Times New Roman" w:hAnsi="Times New Roman" w:cs="Times New Roman"/>
              </w:rPr>
              <w:t xml:space="preserve">не более </w:t>
            </w:r>
            <w:r w:rsidRPr="005C2661">
              <w:rPr>
                <w:rFonts w:ascii="Times New Roman" w:hAnsi="Times New Roman" w:cs="Times New Roman"/>
              </w:rPr>
              <w:t>170 кг</w:t>
            </w:r>
          </w:p>
          <w:p w:rsidR="0099127D" w:rsidRPr="005C2661" w:rsidRDefault="0099127D" w:rsidP="00C1351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>Источник питания 230 В ~ (100 В~, 120 B~), 50/60 Гц</w:t>
            </w:r>
          </w:p>
          <w:p w:rsidR="0099127D" w:rsidRPr="005C2661" w:rsidRDefault="0099127D" w:rsidP="00C1351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>Максимальная потребляемая мощность 320 ВА / 230 В~</w:t>
            </w:r>
          </w:p>
          <w:p w:rsidR="0099127D" w:rsidRPr="005C2661" w:rsidRDefault="0099127D" w:rsidP="00C1351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 xml:space="preserve">Класс электрозащиты </w:t>
            </w: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5C2661">
              <w:rPr>
                <w:rFonts w:ascii="Times New Roman" w:hAnsi="Times New Roman" w:cs="Times New Roman"/>
              </w:rPr>
              <w:t>II</w:t>
            </w:r>
          </w:p>
          <w:p w:rsidR="0099127D" w:rsidRPr="005C2661" w:rsidRDefault="0099127D" w:rsidP="00C1351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 xml:space="preserve">Степень электрозащиты </w:t>
            </w: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5C2661">
              <w:rPr>
                <w:rFonts w:ascii="Times New Roman" w:hAnsi="Times New Roman" w:cs="Times New Roman"/>
              </w:rPr>
              <w:t>B</w:t>
            </w:r>
          </w:p>
          <w:p w:rsidR="0099127D" w:rsidRPr="005C2661" w:rsidRDefault="0099127D" w:rsidP="00C1351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>Степень защиты</w:t>
            </w:r>
            <w:r>
              <w:rPr>
                <w:rFonts w:ascii="Times New Roman" w:hAnsi="Times New Roman" w:cs="Times New Roman"/>
              </w:rPr>
              <w:t xml:space="preserve"> не менее</w:t>
            </w:r>
            <w:r w:rsidRPr="005C2661">
              <w:rPr>
                <w:rFonts w:ascii="Times New Roman" w:hAnsi="Times New Roman" w:cs="Times New Roman"/>
              </w:rPr>
              <w:t xml:space="preserve"> IP-X4</w:t>
            </w:r>
          </w:p>
          <w:p w:rsidR="0099127D" w:rsidRPr="005C2661" w:rsidRDefault="0099127D" w:rsidP="00C1351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 xml:space="preserve">Период эксплуатации </w:t>
            </w:r>
            <w:r>
              <w:rPr>
                <w:rFonts w:ascii="Times New Roman" w:hAnsi="Times New Roman" w:cs="Times New Roman"/>
              </w:rPr>
              <w:t>не менее 10</w:t>
            </w:r>
            <w:r w:rsidRPr="005C2661">
              <w:rPr>
                <w:rFonts w:ascii="Times New Roman" w:hAnsi="Times New Roman" w:cs="Times New Roman"/>
              </w:rPr>
              <w:t xml:space="preserve"> лет</w:t>
            </w:r>
          </w:p>
          <w:p w:rsidR="0099127D" w:rsidRPr="005C2661" w:rsidRDefault="0099127D" w:rsidP="00C1351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2661">
              <w:rPr>
                <w:rFonts w:ascii="Times New Roman" w:hAnsi="Times New Roman" w:cs="Times New Roman"/>
                <w:b/>
                <w:bCs/>
              </w:rPr>
              <w:t>Комплект поставки:</w:t>
            </w:r>
          </w:p>
          <w:p w:rsidR="0099127D" w:rsidRPr="005C2661" w:rsidRDefault="0099127D" w:rsidP="0099127D">
            <w:pPr>
              <w:pStyle w:val="a5"/>
              <w:numPr>
                <w:ilvl w:val="0"/>
                <w:numId w:val="1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>Кресло-кровать для родовспоможения:</w:t>
            </w:r>
          </w:p>
          <w:p w:rsidR="0099127D" w:rsidRPr="005C2661" w:rsidRDefault="0099127D" w:rsidP="00C13513">
            <w:pPr>
              <w:pStyle w:val="a5"/>
              <w:spacing w:after="0"/>
              <w:ind w:left="316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>1.1. Матрас – 1 компл</w:t>
            </w:r>
            <w:r>
              <w:rPr>
                <w:rFonts w:ascii="Times New Roman" w:hAnsi="Times New Roman" w:cs="Times New Roman"/>
              </w:rPr>
              <w:t>ект</w:t>
            </w:r>
          </w:p>
          <w:p w:rsidR="0099127D" w:rsidRPr="005C2661" w:rsidRDefault="0099127D" w:rsidP="00C13513">
            <w:pPr>
              <w:pStyle w:val="a5"/>
              <w:spacing w:after="0"/>
              <w:ind w:left="316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>1.2. Матрас для новорожденного – 1 шт</w:t>
            </w:r>
          </w:p>
          <w:p w:rsidR="0099127D" w:rsidRPr="005C2661" w:rsidRDefault="0099127D" w:rsidP="00C13513">
            <w:pPr>
              <w:pStyle w:val="a5"/>
              <w:spacing w:after="0"/>
              <w:ind w:left="316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>1.3. Опора для ног – 1 компл</w:t>
            </w:r>
            <w:r>
              <w:rPr>
                <w:rFonts w:ascii="Times New Roman" w:hAnsi="Times New Roman" w:cs="Times New Roman"/>
              </w:rPr>
              <w:t>ект</w:t>
            </w:r>
          </w:p>
          <w:p w:rsidR="0099127D" w:rsidRPr="005C2661" w:rsidRDefault="0099127D" w:rsidP="00C13513">
            <w:pPr>
              <w:pStyle w:val="a5"/>
              <w:spacing w:after="0"/>
              <w:ind w:left="316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>1.4. Опора для колен – 1 компл</w:t>
            </w:r>
            <w:r>
              <w:rPr>
                <w:rFonts w:ascii="Times New Roman" w:hAnsi="Times New Roman" w:cs="Times New Roman"/>
              </w:rPr>
              <w:t>ект</w:t>
            </w:r>
          </w:p>
          <w:p w:rsidR="0099127D" w:rsidRPr="005C2661" w:rsidRDefault="0099127D" w:rsidP="00C13513">
            <w:pPr>
              <w:pStyle w:val="a5"/>
              <w:spacing w:after="0"/>
              <w:ind w:left="316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>1.5. Упор для рук – 1 компл</w:t>
            </w:r>
            <w:r>
              <w:rPr>
                <w:rFonts w:ascii="Times New Roman" w:hAnsi="Times New Roman" w:cs="Times New Roman"/>
              </w:rPr>
              <w:t>ект</w:t>
            </w:r>
          </w:p>
          <w:p w:rsidR="0099127D" w:rsidRDefault="0099127D" w:rsidP="00C13513">
            <w:pPr>
              <w:pStyle w:val="a5"/>
              <w:spacing w:after="0"/>
              <w:ind w:left="316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>1.6. Лоток из нержавеющей стали – 1 шт</w:t>
            </w:r>
          </w:p>
          <w:p w:rsidR="0099127D" w:rsidRDefault="0099127D" w:rsidP="00C13513">
            <w:pPr>
              <w:pStyle w:val="a5"/>
              <w:spacing w:after="0"/>
              <w:ind w:left="316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 xml:space="preserve">1.7 </w:t>
            </w:r>
            <w:r>
              <w:rPr>
                <w:rFonts w:ascii="Times New Roman" w:hAnsi="Times New Roman" w:cs="Times New Roman"/>
              </w:rPr>
              <w:t xml:space="preserve">Пульт ножного управления – 1 </w:t>
            </w:r>
            <w:r w:rsidRPr="005C2661">
              <w:rPr>
                <w:rFonts w:ascii="Times New Roman" w:hAnsi="Times New Roman" w:cs="Times New Roman"/>
              </w:rPr>
              <w:t>компл</w:t>
            </w:r>
            <w:r>
              <w:rPr>
                <w:rFonts w:ascii="Times New Roman" w:hAnsi="Times New Roman" w:cs="Times New Roman"/>
              </w:rPr>
              <w:t>ект.</w:t>
            </w:r>
          </w:p>
          <w:p w:rsidR="0099127D" w:rsidRPr="005C2661" w:rsidRDefault="0099127D" w:rsidP="00C13513">
            <w:pPr>
              <w:pStyle w:val="a5"/>
              <w:spacing w:after="0"/>
              <w:ind w:left="3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 Центральная панель управления – 1 шт.</w:t>
            </w:r>
          </w:p>
          <w:p w:rsidR="0099127D" w:rsidRPr="005C2661" w:rsidRDefault="0099127D" w:rsidP="00C13513">
            <w:pPr>
              <w:pStyle w:val="a5"/>
              <w:spacing w:after="0"/>
              <w:ind w:left="316" w:hanging="282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 xml:space="preserve">2)  Детская кроватка 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66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 шт.</w:t>
            </w:r>
          </w:p>
        </w:tc>
      </w:tr>
      <w:tr w:rsidR="0099127D" w:rsidRPr="005C2661" w:rsidTr="00C13513">
        <w:trPr>
          <w:gridAfter w:val="1"/>
          <w:wAfter w:w="2" w:type="pct"/>
          <w:trHeight w:val="416"/>
        </w:trPr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27D" w:rsidRPr="005C2661" w:rsidRDefault="0099127D" w:rsidP="00C135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27D" w:rsidRPr="005C2661" w:rsidRDefault="0099127D" w:rsidP="00C13513">
            <w:pPr>
              <w:spacing w:after="0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>Матрас</w:t>
            </w:r>
          </w:p>
        </w:tc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27D" w:rsidRPr="005C2661" w:rsidRDefault="0099127D" w:rsidP="00C13513">
            <w:pPr>
              <w:tabs>
                <w:tab w:val="left" w:pos="2843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 xml:space="preserve">Матрасы изготовлены из полиуретановой пены из паропропускающего водоотталкивающего искусственного материала. Размеры спинная и тазобедренная секция: </w:t>
            </w: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5C2661">
              <w:rPr>
                <w:rFonts w:ascii="Times New Roman" w:hAnsi="Times New Roman" w:cs="Times New Roman"/>
              </w:rPr>
              <w:t xml:space="preserve">1370 х 820 мм., ножная секция </w:t>
            </w: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5C2661">
              <w:rPr>
                <w:rFonts w:ascii="Times New Roman" w:hAnsi="Times New Roman" w:cs="Times New Roman"/>
              </w:rPr>
              <w:t>768 х 820 мм.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661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r w:rsidRPr="005C2661">
              <w:rPr>
                <w:rFonts w:ascii="Times New Roman" w:hAnsi="Times New Roman" w:cs="Times New Roman"/>
              </w:rPr>
              <w:t>компл</w:t>
            </w:r>
            <w:r>
              <w:rPr>
                <w:rFonts w:ascii="Times New Roman" w:hAnsi="Times New Roman" w:cs="Times New Roman"/>
              </w:rPr>
              <w:t>ект</w:t>
            </w:r>
          </w:p>
        </w:tc>
      </w:tr>
      <w:tr w:rsidR="0099127D" w:rsidRPr="005C2661" w:rsidTr="00C13513">
        <w:trPr>
          <w:gridAfter w:val="1"/>
          <w:wAfter w:w="2" w:type="pct"/>
          <w:trHeight w:val="416"/>
        </w:trPr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27D" w:rsidRPr="00ED5C34" w:rsidRDefault="0099127D" w:rsidP="00C135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5C3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27D" w:rsidRPr="005C2661" w:rsidRDefault="0099127D" w:rsidP="00C13513">
            <w:pPr>
              <w:spacing w:after="0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>Матрас для новорожденного</w:t>
            </w:r>
          </w:p>
        </w:tc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27D" w:rsidRPr="005C2661" w:rsidRDefault="0099127D" w:rsidP="00C13513">
            <w:pPr>
              <w:tabs>
                <w:tab w:val="left" w:pos="2843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 xml:space="preserve">Матрасы изготовлены из полиуретановой пены из паропропускающего водоотталкивающего искусственного материала. Размер </w:t>
            </w: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5C2661">
              <w:rPr>
                <w:rFonts w:ascii="Times New Roman" w:hAnsi="Times New Roman" w:cs="Times New Roman"/>
              </w:rPr>
              <w:t>345 х 600 мм.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661">
              <w:rPr>
                <w:rFonts w:ascii="Times New Roman" w:eastAsia="Times New Roman" w:hAnsi="Times New Roman" w:cs="Times New Roman"/>
                <w:lang w:eastAsia="ru-RU"/>
              </w:rPr>
              <w:t>1 шт.</w:t>
            </w:r>
          </w:p>
        </w:tc>
      </w:tr>
      <w:tr w:rsidR="0099127D" w:rsidRPr="005C2661" w:rsidTr="00C13513">
        <w:trPr>
          <w:gridAfter w:val="1"/>
          <w:wAfter w:w="2" w:type="pct"/>
          <w:trHeight w:val="416"/>
        </w:trPr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27D" w:rsidRPr="005C2661" w:rsidRDefault="0099127D" w:rsidP="00C135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27D" w:rsidRPr="005C2661" w:rsidRDefault="0099127D" w:rsidP="00C13513">
            <w:pPr>
              <w:spacing w:after="0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>Опора для ног</w:t>
            </w:r>
          </w:p>
        </w:tc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27D" w:rsidRPr="005C2661" w:rsidRDefault="0099127D" w:rsidP="00C13513">
            <w:pPr>
              <w:tabs>
                <w:tab w:val="left" w:pos="2843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 xml:space="preserve">Матрас из полиуретана, длина </w:t>
            </w:r>
            <w:r>
              <w:rPr>
                <w:rFonts w:ascii="Times New Roman" w:hAnsi="Times New Roman" w:cs="Times New Roman"/>
              </w:rPr>
              <w:t xml:space="preserve">не менее 135 мм не более </w:t>
            </w:r>
            <w:r w:rsidRPr="005C2661">
              <w:rPr>
                <w:rFonts w:ascii="Times New Roman" w:hAnsi="Times New Roman" w:cs="Times New Roman"/>
              </w:rPr>
              <w:t xml:space="preserve">140 мм., диаметр </w:t>
            </w: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5C2661">
              <w:rPr>
                <w:rFonts w:ascii="Times New Roman" w:hAnsi="Times New Roman" w:cs="Times New Roman"/>
              </w:rPr>
              <w:t>113 мм</w:t>
            </w:r>
            <w:r>
              <w:rPr>
                <w:rFonts w:ascii="Times New Roman" w:hAnsi="Times New Roman" w:cs="Times New Roman"/>
              </w:rPr>
              <w:t xml:space="preserve"> не более 115 мм</w:t>
            </w:r>
            <w:r w:rsidRPr="005C2661">
              <w:rPr>
                <w:rFonts w:ascii="Times New Roman" w:hAnsi="Times New Roman" w:cs="Times New Roman"/>
              </w:rPr>
              <w:t xml:space="preserve">., высота регулировки </w:t>
            </w:r>
            <w:r>
              <w:rPr>
                <w:rFonts w:ascii="Times New Roman" w:hAnsi="Times New Roman" w:cs="Times New Roman"/>
              </w:rPr>
              <w:t xml:space="preserve">на уровне </w:t>
            </w:r>
            <w:r w:rsidRPr="005C2661">
              <w:rPr>
                <w:rFonts w:ascii="Times New Roman" w:hAnsi="Times New Roman" w:cs="Times New Roman"/>
              </w:rPr>
              <w:t>150 мм, на стойках из нержавеющей стали.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661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r w:rsidRPr="005C2661">
              <w:rPr>
                <w:rFonts w:ascii="Times New Roman" w:hAnsi="Times New Roman" w:cs="Times New Roman"/>
              </w:rPr>
              <w:t>компл</w:t>
            </w:r>
            <w:r>
              <w:rPr>
                <w:rFonts w:ascii="Times New Roman" w:hAnsi="Times New Roman" w:cs="Times New Roman"/>
              </w:rPr>
              <w:t>ект</w:t>
            </w:r>
          </w:p>
        </w:tc>
      </w:tr>
      <w:tr w:rsidR="0099127D" w:rsidRPr="005C2661" w:rsidTr="00C13513">
        <w:trPr>
          <w:gridAfter w:val="1"/>
          <w:wAfter w:w="2" w:type="pct"/>
          <w:trHeight w:val="416"/>
        </w:trPr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27D" w:rsidRPr="00ED5C34" w:rsidRDefault="0099127D" w:rsidP="00C135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5C3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27D" w:rsidRPr="005C2661" w:rsidRDefault="0099127D" w:rsidP="00C13513">
            <w:pPr>
              <w:spacing w:after="0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>Опора для колен</w:t>
            </w:r>
          </w:p>
        </w:tc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27D" w:rsidRPr="005C2661" w:rsidRDefault="0099127D" w:rsidP="00C13513">
            <w:pPr>
              <w:tabs>
                <w:tab w:val="left" w:pos="2843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 xml:space="preserve">Матрас из полиуретана </w:t>
            </w:r>
            <w:r>
              <w:rPr>
                <w:rFonts w:ascii="Times New Roman" w:hAnsi="Times New Roman" w:cs="Times New Roman"/>
              </w:rPr>
              <w:t xml:space="preserve">габариты не менее </w:t>
            </w:r>
            <w:r w:rsidRPr="005C2661">
              <w:rPr>
                <w:rFonts w:ascii="Times New Roman" w:hAnsi="Times New Roman" w:cs="Times New Roman"/>
              </w:rPr>
              <w:t xml:space="preserve">295 х 190 х 100 мм., высота </w:t>
            </w:r>
            <w:r>
              <w:rPr>
                <w:rFonts w:ascii="Times New Roman" w:hAnsi="Times New Roman" w:cs="Times New Roman"/>
              </w:rPr>
              <w:t xml:space="preserve">не более 370 мм не менее </w:t>
            </w:r>
            <w:r w:rsidRPr="005C2661">
              <w:rPr>
                <w:rFonts w:ascii="Times New Roman" w:hAnsi="Times New Roman" w:cs="Times New Roman"/>
              </w:rPr>
              <w:t>380 мм. С возможностью регулировки, на стойке из нержавеющей стали.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66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5C2661">
              <w:rPr>
                <w:rFonts w:ascii="Times New Roman" w:hAnsi="Times New Roman" w:cs="Times New Roman"/>
              </w:rPr>
              <w:t xml:space="preserve"> компл</w:t>
            </w:r>
            <w:r>
              <w:rPr>
                <w:rFonts w:ascii="Times New Roman" w:hAnsi="Times New Roman" w:cs="Times New Roman"/>
              </w:rPr>
              <w:t>ект</w:t>
            </w:r>
          </w:p>
        </w:tc>
      </w:tr>
      <w:tr w:rsidR="0099127D" w:rsidRPr="005C2661" w:rsidTr="00C13513">
        <w:trPr>
          <w:gridAfter w:val="1"/>
          <w:wAfter w:w="2" w:type="pct"/>
          <w:trHeight w:val="416"/>
        </w:trPr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27D" w:rsidRPr="005C2661" w:rsidRDefault="0099127D" w:rsidP="00C135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27D" w:rsidRPr="005C2661" w:rsidRDefault="0099127D" w:rsidP="00C13513">
            <w:pPr>
              <w:spacing w:after="0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>Упор для рук</w:t>
            </w:r>
          </w:p>
        </w:tc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27D" w:rsidRPr="005C2661" w:rsidRDefault="0099127D" w:rsidP="00C13513">
            <w:pPr>
              <w:tabs>
                <w:tab w:val="left" w:pos="2843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 xml:space="preserve">Высота </w:t>
            </w: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5C2661">
              <w:rPr>
                <w:rFonts w:ascii="Times New Roman" w:hAnsi="Times New Roman" w:cs="Times New Roman"/>
              </w:rPr>
              <w:t xml:space="preserve">450 мм, длина </w:t>
            </w:r>
            <w:r>
              <w:rPr>
                <w:rFonts w:ascii="Times New Roman" w:hAnsi="Times New Roman" w:cs="Times New Roman"/>
              </w:rPr>
              <w:t xml:space="preserve">не менее 185 мм не более </w:t>
            </w:r>
            <w:r w:rsidRPr="005C2661">
              <w:rPr>
                <w:rFonts w:ascii="Times New Roman" w:hAnsi="Times New Roman" w:cs="Times New Roman"/>
              </w:rPr>
              <w:t xml:space="preserve">190 мм., диаметр </w:t>
            </w: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5C2661">
              <w:rPr>
                <w:rFonts w:ascii="Times New Roman" w:hAnsi="Times New Roman" w:cs="Times New Roman"/>
              </w:rPr>
              <w:t>38 мм</w:t>
            </w:r>
            <w:r>
              <w:rPr>
                <w:rFonts w:ascii="Times New Roman" w:hAnsi="Times New Roman" w:cs="Times New Roman"/>
              </w:rPr>
              <w:t xml:space="preserve"> не более 40 мм</w:t>
            </w:r>
            <w:r w:rsidRPr="005C2661">
              <w:rPr>
                <w:rFonts w:ascii="Times New Roman" w:hAnsi="Times New Roman" w:cs="Times New Roman"/>
              </w:rPr>
              <w:t>. Основание из нержавеющей стали, покрытие полиуретановой пеной с чехлами из искусственного материала.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661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r w:rsidRPr="005C2661">
              <w:rPr>
                <w:rFonts w:ascii="Times New Roman" w:hAnsi="Times New Roman" w:cs="Times New Roman"/>
              </w:rPr>
              <w:t>компл</w:t>
            </w:r>
            <w:r>
              <w:rPr>
                <w:rFonts w:ascii="Times New Roman" w:hAnsi="Times New Roman" w:cs="Times New Roman"/>
              </w:rPr>
              <w:t>ект</w:t>
            </w:r>
          </w:p>
        </w:tc>
      </w:tr>
      <w:tr w:rsidR="0099127D" w:rsidRPr="005C2661" w:rsidTr="00C13513">
        <w:trPr>
          <w:gridAfter w:val="1"/>
          <w:wAfter w:w="2" w:type="pct"/>
          <w:trHeight w:val="416"/>
        </w:trPr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27D" w:rsidRPr="00ED5C34" w:rsidRDefault="0099127D" w:rsidP="00C135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5C3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27D" w:rsidRPr="005C2661" w:rsidRDefault="0099127D" w:rsidP="00C13513">
            <w:pPr>
              <w:spacing w:after="0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>Лоток из нержавеющей стали</w:t>
            </w:r>
          </w:p>
        </w:tc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27D" w:rsidRPr="005C2661" w:rsidRDefault="0099127D" w:rsidP="00C13513">
            <w:pPr>
              <w:tabs>
                <w:tab w:val="left" w:pos="2843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 xml:space="preserve">Размер </w:t>
            </w: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5C2661">
              <w:rPr>
                <w:rFonts w:ascii="Times New Roman" w:hAnsi="Times New Roman" w:cs="Times New Roman"/>
              </w:rPr>
              <w:t>530 х 325 х 100 мм.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661">
              <w:rPr>
                <w:rFonts w:ascii="Times New Roman" w:eastAsia="Times New Roman" w:hAnsi="Times New Roman" w:cs="Times New Roman"/>
                <w:lang w:eastAsia="ru-RU"/>
              </w:rPr>
              <w:t>1 шт.</w:t>
            </w:r>
          </w:p>
        </w:tc>
      </w:tr>
      <w:tr w:rsidR="0099127D" w:rsidRPr="005C2661" w:rsidTr="00C13513">
        <w:tc>
          <w:tcPr>
            <w:tcW w:w="281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Дополнительные комплектующие</w:t>
            </w:r>
          </w:p>
        </w:tc>
      </w:tr>
      <w:tr w:rsidR="0099127D" w:rsidRPr="005C2661" w:rsidTr="00C13513">
        <w:trPr>
          <w:gridAfter w:val="1"/>
          <w:wAfter w:w="2" w:type="pct"/>
          <w:trHeight w:val="830"/>
        </w:trPr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127D" w:rsidRPr="005C2661" w:rsidRDefault="0099127D" w:rsidP="00C135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6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661">
              <w:rPr>
                <w:rFonts w:ascii="Times New Roman" w:hAnsi="Times New Roman" w:cs="Times New Roman"/>
              </w:rPr>
              <w:t>Детская крова</w:t>
            </w:r>
            <w:r>
              <w:rPr>
                <w:rFonts w:ascii="Times New Roman" w:hAnsi="Times New Roman" w:cs="Times New Roman"/>
              </w:rPr>
              <w:t>ть</w:t>
            </w:r>
          </w:p>
        </w:tc>
        <w:tc>
          <w:tcPr>
            <w:tcW w:w="1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27D" w:rsidRPr="005C2661" w:rsidRDefault="0099127D" w:rsidP="00C13513">
            <w:pPr>
              <w:spacing w:after="0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 xml:space="preserve">Элементы детской кроватки </w:t>
            </w:r>
            <w:r>
              <w:rPr>
                <w:rFonts w:ascii="Times New Roman" w:hAnsi="Times New Roman" w:cs="Times New Roman"/>
              </w:rPr>
              <w:t xml:space="preserve">должен быть </w:t>
            </w:r>
            <w:r w:rsidRPr="005C2661">
              <w:rPr>
                <w:rFonts w:ascii="Times New Roman" w:hAnsi="Times New Roman" w:cs="Times New Roman"/>
              </w:rPr>
              <w:t>выполнены из:</w:t>
            </w:r>
          </w:p>
          <w:p w:rsidR="0099127D" w:rsidRPr="005C2661" w:rsidRDefault="0099127D" w:rsidP="00C13513">
            <w:pPr>
              <w:spacing w:after="0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>- рама из трубчатой стали / алюминия, покрытая порошковой краской,</w:t>
            </w:r>
          </w:p>
          <w:p w:rsidR="0099127D" w:rsidRPr="005C2661" w:rsidRDefault="0099127D" w:rsidP="00C13513">
            <w:pPr>
              <w:spacing w:after="0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>- стальное основание с покрытием, оснащен</w:t>
            </w:r>
            <w:r>
              <w:rPr>
                <w:rFonts w:ascii="Times New Roman" w:hAnsi="Times New Roman" w:cs="Times New Roman"/>
              </w:rPr>
              <w:t xml:space="preserve">о колесами не менее </w:t>
            </w:r>
            <w:r w:rsidRPr="005C2661">
              <w:rPr>
                <w:rFonts w:ascii="Times New Roman" w:hAnsi="Times New Roman" w:cs="Times New Roman"/>
              </w:rPr>
              <w:t>75 мм</w:t>
            </w:r>
            <w:r>
              <w:rPr>
                <w:rFonts w:ascii="Times New Roman" w:hAnsi="Times New Roman" w:cs="Times New Roman"/>
              </w:rPr>
              <w:t xml:space="preserve"> не более 80 мм</w:t>
            </w:r>
            <w:r w:rsidRPr="005C2661">
              <w:rPr>
                <w:rFonts w:ascii="Times New Roman" w:hAnsi="Times New Roman" w:cs="Times New Roman"/>
              </w:rPr>
              <w:t>, два из которых с механизмом блокировки,</w:t>
            </w:r>
          </w:p>
          <w:p w:rsidR="0099127D" w:rsidRPr="005C2661" w:rsidRDefault="0099127D" w:rsidP="00C13513">
            <w:pPr>
              <w:spacing w:after="0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>- ложе из пластика</w:t>
            </w:r>
          </w:p>
          <w:p w:rsidR="0099127D" w:rsidRPr="005C2661" w:rsidRDefault="0099127D" w:rsidP="00C13513">
            <w:pPr>
              <w:spacing w:after="0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 xml:space="preserve">- регулировка высоты газовой пружиной: </w:t>
            </w: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5C2661">
              <w:rPr>
                <w:rFonts w:ascii="Times New Roman" w:hAnsi="Times New Roman" w:cs="Times New Roman"/>
              </w:rPr>
              <w:t>970-1240 мм</w:t>
            </w:r>
          </w:p>
          <w:p w:rsidR="0099127D" w:rsidRPr="005C2661" w:rsidRDefault="0099127D" w:rsidP="00C13513">
            <w:pPr>
              <w:spacing w:after="0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 xml:space="preserve">- </w:t>
            </w:r>
            <w:r w:rsidRPr="005C2661">
              <w:rPr>
                <w:rFonts w:ascii="Times New Roman" w:hAnsi="Times New Roman" w:cs="Times New Roman"/>
                <w:u w:val="single"/>
              </w:rPr>
              <w:t xml:space="preserve">регулировка положения анти-Тренделенбурга газовой пружиной </w:t>
            </w:r>
            <w:r>
              <w:rPr>
                <w:rFonts w:ascii="Times New Roman" w:hAnsi="Times New Roman" w:cs="Times New Roman"/>
                <w:u w:val="single"/>
              </w:rPr>
              <w:t xml:space="preserve">не менее </w:t>
            </w:r>
            <w:r w:rsidRPr="005C2661">
              <w:rPr>
                <w:rFonts w:ascii="Times New Roman" w:hAnsi="Times New Roman" w:cs="Times New Roman"/>
                <w:u w:val="single"/>
              </w:rPr>
              <w:t>12°</w:t>
            </w:r>
          </w:p>
          <w:p w:rsidR="0099127D" w:rsidRPr="005C2661" w:rsidRDefault="0099127D" w:rsidP="00C13513">
            <w:pPr>
              <w:spacing w:after="0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 xml:space="preserve">- </w:t>
            </w:r>
            <w:r w:rsidRPr="005C2661">
              <w:rPr>
                <w:rFonts w:ascii="Times New Roman" w:hAnsi="Times New Roman" w:cs="Times New Roman"/>
                <w:u w:val="single"/>
              </w:rPr>
              <w:t>полка-корзина с порошковым покрытием</w:t>
            </w:r>
          </w:p>
          <w:p w:rsidR="0099127D" w:rsidRPr="005C2661" w:rsidRDefault="0099127D" w:rsidP="00C13513">
            <w:pPr>
              <w:spacing w:after="0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 xml:space="preserve">Внешние размеры детской </w:t>
            </w:r>
            <w:r>
              <w:rPr>
                <w:rFonts w:ascii="Times New Roman" w:hAnsi="Times New Roman" w:cs="Times New Roman"/>
              </w:rPr>
              <w:t>кровати</w:t>
            </w:r>
            <w:r w:rsidRPr="005C2661">
              <w:rPr>
                <w:rFonts w:ascii="Times New Roman" w:hAnsi="Times New Roman" w:cs="Times New Roman"/>
              </w:rPr>
              <w:t xml:space="preserve"> (Д х Ш х В), мм: </w:t>
            </w: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5C2661">
              <w:rPr>
                <w:rFonts w:ascii="Times New Roman" w:hAnsi="Times New Roman" w:cs="Times New Roman"/>
              </w:rPr>
              <w:t xml:space="preserve">760x480 x 970 </w:t>
            </w:r>
            <w:r>
              <w:rPr>
                <w:rFonts w:ascii="Times New Roman" w:hAnsi="Times New Roman" w:cs="Times New Roman"/>
              </w:rPr>
              <w:t xml:space="preserve">не более </w:t>
            </w:r>
            <w:r w:rsidRPr="005C2661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70x490 x 980</w:t>
            </w:r>
          </w:p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661">
              <w:rPr>
                <w:rFonts w:ascii="Times New Roman" w:hAnsi="Times New Roman" w:cs="Times New Roman"/>
              </w:rPr>
              <w:t>Внутренние размеры ложа (Д х Ш х В), мм: 660х410 х 220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C2661">
              <w:rPr>
                <w:rFonts w:ascii="Times New Roman" w:hAnsi="Times New Roman" w:cs="Times New Roman"/>
              </w:rPr>
              <w:t>2 шт.</w:t>
            </w:r>
          </w:p>
        </w:tc>
      </w:tr>
      <w:tr w:rsidR="0099127D" w:rsidRPr="005C2661" w:rsidTr="00C13513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Требования к условиям эксплуатации</w:t>
            </w:r>
          </w:p>
        </w:tc>
        <w:tc>
          <w:tcPr>
            <w:tcW w:w="35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27D" w:rsidRPr="005C2661" w:rsidRDefault="0099127D" w:rsidP="00C13513">
            <w:pPr>
              <w:spacing w:after="0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>Данное изделие предназначено для использования внутри помещения. Условия эксплуатации:</w:t>
            </w:r>
          </w:p>
          <w:p w:rsidR="0099127D" w:rsidRPr="005C2661" w:rsidRDefault="0099127D" w:rsidP="00C13513">
            <w:pPr>
              <w:spacing w:after="0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>температурный диапазон от +10 до +40ºC, допустимые колебания температуры в течение</w:t>
            </w:r>
          </w:p>
          <w:p w:rsidR="0099127D" w:rsidRPr="005C2661" w:rsidRDefault="0099127D" w:rsidP="00C13513">
            <w:pPr>
              <w:spacing w:after="0"/>
              <w:rPr>
                <w:rFonts w:ascii="Times New Roman" w:hAnsi="Times New Roman" w:cs="Times New Roman"/>
              </w:rPr>
            </w:pPr>
            <w:r w:rsidRPr="005C2661">
              <w:rPr>
                <w:rFonts w:ascii="Times New Roman" w:hAnsi="Times New Roman" w:cs="Times New Roman"/>
              </w:rPr>
              <w:t>8 часов не должны превышать 20°C; влажность воздуха от 30 до 80%, атмосферное давление</w:t>
            </w:r>
          </w:p>
          <w:p w:rsidR="0099127D" w:rsidRPr="005C2661" w:rsidRDefault="0099127D" w:rsidP="00C1351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C2661">
              <w:rPr>
                <w:rFonts w:ascii="Times New Roman" w:hAnsi="Times New Roman" w:cs="Times New Roman"/>
              </w:rPr>
              <w:t>700 – 1060 гПаas/</w:t>
            </w:r>
          </w:p>
        </w:tc>
      </w:tr>
      <w:tr w:rsidR="0099127D" w:rsidRPr="005C2661" w:rsidTr="00C13513">
        <w:tc>
          <w:tcPr>
            <w:tcW w:w="28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9C2">
              <w:rPr>
                <w:rFonts w:ascii="Times New Roman" w:hAnsi="Times New Roman" w:cs="Times New Roman"/>
                <w:b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3547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B78">
              <w:rPr>
                <w:rFonts w:ascii="Times New Roman" w:hAnsi="Times New Roman" w:cs="Times New Roman"/>
                <w:lang w:val="en-US"/>
              </w:rPr>
              <w:t>DDP</w:t>
            </w:r>
            <w:r>
              <w:rPr>
                <w:rFonts w:ascii="Times New Roman" w:hAnsi="Times New Roman" w:cs="Times New Roman"/>
              </w:rPr>
              <w:t xml:space="preserve"> пункт назначения</w:t>
            </w:r>
          </w:p>
        </w:tc>
      </w:tr>
      <w:tr w:rsidR="0099127D" w:rsidRPr="005C2661" w:rsidTr="00C13513">
        <w:tc>
          <w:tcPr>
            <w:tcW w:w="28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B78">
              <w:rPr>
                <w:rFonts w:ascii="Times New Roman" w:hAnsi="Times New Roman" w:cs="Times New Roman"/>
                <w:b/>
              </w:rPr>
              <w:t>Срок поставки медицинской техники и место дислокации</w:t>
            </w:r>
          </w:p>
        </w:tc>
        <w:tc>
          <w:tcPr>
            <w:tcW w:w="3547" w:type="pct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>не позднее "29</w:t>
            </w:r>
            <w:r w:rsidRPr="008819C2">
              <w:rPr>
                <w:rFonts w:ascii="Times New Roman" w:eastAsia="Times New Roman" w:hAnsi="Times New Roman" w:cs="Times New Roman"/>
              </w:rPr>
              <w:t>"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декабря</w:t>
            </w:r>
            <w:r w:rsidRPr="008819C2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2023 </w:t>
            </w:r>
            <w:r w:rsidRPr="008819C2">
              <w:rPr>
                <w:rFonts w:ascii="Times New Roman" w:eastAsia="Times New Roman" w:hAnsi="Times New Roman" w:cs="Times New Roman"/>
              </w:rPr>
              <w:t>г. Адрес:</w:t>
            </w:r>
            <w:r w:rsidRPr="008819C2">
              <w:rPr>
                <w:rFonts w:ascii="Times New Roman" w:hAnsi="Times New Roman" w:cs="Times New Roman"/>
              </w:rPr>
              <w:t xml:space="preserve"> РК, город Алматы, Ауэзовский район, улица Жубанова, 11</w:t>
            </w:r>
          </w:p>
        </w:tc>
      </w:tr>
      <w:tr w:rsidR="0099127D" w:rsidRPr="005C2661" w:rsidTr="00C13513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3B78">
              <w:rPr>
                <w:rFonts w:ascii="Times New Roman" w:hAnsi="Times New Roman" w:cs="Times New Roman"/>
                <w:b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35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9C2">
              <w:rPr>
                <w:rFonts w:ascii="Times New Roman" w:hAnsi="Times New Roman" w:cs="Times New Roman"/>
              </w:rPr>
              <w:t>Гарантийное сервисное обслуживание медицинской техники не менее 37 месяцев. Плановое техническое обслуживание должно проводиться не реже чем 1 раз в квартал. Работы по техническому обслуживанию выполняются в соответствии с требованиями эксплуатационной документации и должны включать в себя: - замену отработавших ресурс составных частей; - замене или восстановлении отдельных частей медицинской техники; - настройку и регулировку медицинской техники; специфические для данной медицинской техники работы; - чистку, смазку и при необходимости переборку основных механизмов и узлов; 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 - иные указанные в эксплуатационной документации операции, специфические для конкретного типа медицинской техники</w:t>
            </w:r>
          </w:p>
        </w:tc>
      </w:tr>
      <w:tr w:rsidR="0099127D" w:rsidRPr="005C2661" w:rsidTr="00C13513">
        <w:tc>
          <w:tcPr>
            <w:tcW w:w="28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26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9C2">
              <w:rPr>
                <w:rFonts w:ascii="Times New Roman" w:hAnsi="Times New Roman" w:cs="Times New Roman"/>
                <w:b/>
              </w:rPr>
              <w:t>Требования к сопутствующим услугам</w:t>
            </w:r>
          </w:p>
        </w:tc>
        <w:tc>
          <w:tcPr>
            <w:tcW w:w="3547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127D" w:rsidRPr="005C2661" w:rsidRDefault="0099127D" w:rsidP="00C13513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19C2">
              <w:rPr>
                <w:rFonts w:ascii="Times New Roman" w:hAnsi="Times New Roman" w:cs="Times New Roman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 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прединсталляционных требованиях, необходимых для успешного запуска оборудования. Крупное оборудование, не предполагающее проведения сложных монтажных работ с прединсталляционной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</w:t>
            </w:r>
            <w:r w:rsidRPr="008819C2">
              <w:rPr>
                <w:rFonts w:ascii="Times New Roman" w:hAnsi="Times New Roman" w:cs="Times New Roman"/>
              </w:rPr>
              <w:lastRenderedPageBreak/>
              <w:t>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:rsidR="0099127D" w:rsidRPr="00512A25" w:rsidRDefault="0099127D" w:rsidP="0099127D">
      <w:pPr>
        <w:spacing w:after="0" w:line="240" w:lineRule="auto"/>
      </w:pPr>
    </w:p>
    <w:p w:rsidR="00C94265" w:rsidRPr="0099127D" w:rsidRDefault="00C94265" w:rsidP="0099127D">
      <w:bookmarkStart w:id="0" w:name="_GoBack"/>
      <w:bookmarkEnd w:id="0"/>
    </w:p>
    <w:sectPr w:rsidR="00C94265" w:rsidRPr="0099127D" w:rsidSect="00574D4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F72B0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8CB"/>
    <w:rsid w:val="009818CB"/>
    <w:rsid w:val="0099127D"/>
    <w:rsid w:val="00C9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5C6B2D-CF6B-4CAA-8E95-D10A12C15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8CB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818CB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5">
    <w:name w:val="List Paragraph"/>
    <w:basedOn w:val="a"/>
    <w:uiPriority w:val="34"/>
    <w:qFormat/>
    <w:rsid w:val="009818CB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9818CB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5092</Words>
  <Characters>29028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</cp:revision>
  <dcterms:created xsi:type="dcterms:W3CDTF">2023-09-15T07:39:00Z</dcterms:created>
  <dcterms:modified xsi:type="dcterms:W3CDTF">2024-09-15T05:54:00Z</dcterms:modified>
</cp:coreProperties>
</file>